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784DB4" w:rsidRDefault="003E04DB" w:rsidP="003E04DB">
      <w:pPr>
        <w:adjustRightInd w:val="0"/>
        <w:snapToGrid w:val="0"/>
        <w:jc w:val="center"/>
        <w:rPr>
          <w:rFonts w:ascii="彩虹粗仿宋" w:eastAsia="彩虹粗仿宋" w:hAnsi="宋体" w:cs="Arial"/>
          <w:sz w:val="24"/>
        </w:rPr>
      </w:pPr>
    </w:p>
    <w:p w14:paraId="2DD2249E" w14:textId="77777777" w:rsidR="003E04DB" w:rsidRPr="00784DB4" w:rsidRDefault="003E04DB" w:rsidP="003E04DB">
      <w:pPr>
        <w:adjustRightInd w:val="0"/>
        <w:snapToGrid w:val="0"/>
        <w:jc w:val="center"/>
        <w:rPr>
          <w:rFonts w:ascii="彩虹粗仿宋" w:eastAsia="彩虹粗仿宋" w:hAnsi="宋体" w:cs="Arial"/>
          <w:sz w:val="24"/>
        </w:rPr>
      </w:pPr>
    </w:p>
    <w:p w14:paraId="71D390BF" w14:textId="77777777" w:rsidR="003E04DB" w:rsidRPr="00784DB4" w:rsidRDefault="003E04DB" w:rsidP="003E04DB">
      <w:pPr>
        <w:adjustRightInd w:val="0"/>
        <w:snapToGrid w:val="0"/>
        <w:jc w:val="center"/>
        <w:rPr>
          <w:rFonts w:ascii="彩虹粗仿宋" w:eastAsia="彩虹粗仿宋" w:hAnsi="宋体" w:cs="Arial"/>
          <w:sz w:val="24"/>
        </w:rPr>
      </w:pPr>
    </w:p>
    <w:p w14:paraId="5C64D6F0" w14:textId="77777777" w:rsidR="003E04DB" w:rsidRPr="00784DB4" w:rsidRDefault="003E04DB" w:rsidP="003E04DB">
      <w:pPr>
        <w:adjustRightInd w:val="0"/>
        <w:snapToGrid w:val="0"/>
        <w:jc w:val="center"/>
        <w:rPr>
          <w:rFonts w:ascii="彩虹粗仿宋" w:eastAsia="彩虹粗仿宋" w:hAnsi="宋体" w:cs="Arial"/>
          <w:sz w:val="24"/>
        </w:rPr>
      </w:pPr>
    </w:p>
    <w:p w14:paraId="2396903A" w14:textId="77777777" w:rsidR="003E04DB" w:rsidRPr="00784DB4" w:rsidRDefault="003E04DB" w:rsidP="003E04DB">
      <w:pPr>
        <w:adjustRightInd w:val="0"/>
        <w:snapToGrid w:val="0"/>
        <w:jc w:val="center"/>
        <w:rPr>
          <w:rFonts w:ascii="彩虹粗仿宋" w:eastAsia="彩虹粗仿宋" w:hAnsi="宋体" w:cs="Arial"/>
          <w:sz w:val="24"/>
        </w:rPr>
      </w:pPr>
    </w:p>
    <w:p w14:paraId="6227CF25" w14:textId="77777777" w:rsidR="003E04DB" w:rsidRPr="00784DB4" w:rsidRDefault="003E04DB" w:rsidP="003E04DB">
      <w:pPr>
        <w:adjustRightInd w:val="0"/>
        <w:snapToGrid w:val="0"/>
        <w:jc w:val="center"/>
        <w:rPr>
          <w:rFonts w:ascii="彩虹粗仿宋" w:eastAsia="彩虹粗仿宋" w:hAnsi="宋体" w:cs="Arial"/>
          <w:sz w:val="24"/>
        </w:rPr>
      </w:pPr>
    </w:p>
    <w:p w14:paraId="2C42A29F" w14:textId="77777777" w:rsidR="003E04DB" w:rsidRPr="00784DB4" w:rsidRDefault="003E04DB" w:rsidP="003E04DB">
      <w:pPr>
        <w:adjustRightInd w:val="0"/>
        <w:snapToGrid w:val="0"/>
        <w:jc w:val="center"/>
        <w:rPr>
          <w:rFonts w:ascii="彩虹粗仿宋" w:eastAsia="彩虹粗仿宋" w:hAnsi="宋体" w:cs="Arial"/>
          <w:sz w:val="24"/>
        </w:rPr>
      </w:pPr>
    </w:p>
    <w:p w14:paraId="136581FC" w14:textId="77777777" w:rsidR="003E04DB" w:rsidRPr="00784DB4" w:rsidRDefault="003E04DB" w:rsidP="003E04DB">
      <w:pPr>
        <w:adjustRightInd w:val="0"/>
        <w:snapToGrid w:val="0"/>
        <w:jc w:val="center"/>
        <w:rPr>
          <w:rFonts w:ascii="彩虹粗仿宋" w:eastAsia="彩虹粗仿宋" w:hAnsi="宋体" w:cs="Arial"/>
          <w:sz w:val="24"/>
        </w:rPr>
      </w:pPr>
    </w:p>
    <w:p w14:paraId="38385A51" w14:textId="77777777" w:rsidR="003E04DB" w:rsidRPr="00784DB4" w:rsidRDefault="003E04DB" w:rsidP="003E04DB">
      <w:pPr>
        <w:adjustRightInd w:val="0"/>
        <w:snapToGrid w:val="0"/>
        <w:jc w:val="center"/>
        <w:rPr>
          <w:rFonts w:ascii="彩虹粗仿宋" w:eastAsia="彩虹粗仿宋" w:hAnsi="宋体" w:cs="Arial"/>
          <w:sz w:val="24"/>
        </w:rPr>
      </w:pPr>
    </w:p>
    <w:p w14:paraId="64EDB0FC" w14:textId="77777777" w:rsidR="003E04DB" w:rsidRPr="00784DB4" w:rsidRDefault="003E04DB" w:rsidP="003E04DB">
      <w:pPr>
        <w:adjustRightInd w:val="0"/>
        <w:snapToGrid w:val="0"/>
        <w:jc w:val="center"/>
        <w:rPr>
          <w:rFonts w:ascii="彩虹粗仿宋" w:eastAsia="彩虹粗仿宋" w:hAnsi="宋体" w:cs="Arial"/>
          <w:sz w:val="24"/>
        </w:rPr>
      </w:pPr>
    </w:p>
    <w:p w14:paraId="0DABB267" w14:textId="77777777" w:rsidR="003E04DB" w:rsidRPr="00784DB4" w:rsidRDefault="003E04DB" w:rsidP="003E04DB">
      <w:pPr>
        <w:adjustRightInd w:val="0"/>
        <w:snapToGrid w:val="0"/>
        <w:jc w:val="center"/>
        <w:rPr>
          <w:rFonts w:ascii="彩虹粗仿宋" w:eastAsia="彩虹粗仿宋" w:hAnsi="宋体" w:cs="Arial"/>
          <w:sz w:val="24"/>
        </w:rPr>
      </w:pPr>
    </w:p>
    <w:p w14:paraId="70A5FC97" w14:textId="69A3F836" w:rsidR="003E04DB" w:rsidRPr="00784DB4" w:rsidRDefault="009958AC" w:rsidP="003E04DB">
      <w:pPr>
        <w:adjustRightInd w:val="0"/>
        <w:snapToGrid w:val="0"/>
        <w:jc w:val="center"/>
        <w:rPr>
          <w:rFonts w:ascii="彩虹粗仿宋" w:eastAsia="彩虹粗仿宋" w:hAnsi="宋体" w:cs="Arial"/>
          <w:b/>
          <w:sz w:val="44"/>
        </w:rPr>
      </w:pPr>
      <w:r w:rsidRPr="00784DB4">
        <w:rPr>
          <w:rFonts w:ascii="彩虹粗仿宋" w:eastAsia="彩虹粗仿宋" w:hAnsi="宋体" w:cs="Arial" w:hint="eastAsia"/>
          <w:b/>
          <w:sz w:val="44"/>
        </w:rPr>
        <w:t>国泰成长价值混合型证券投资基金</w:t>
      </w:r>
    </w:p>
    <w:p w14:paraId="2AD81AB4" w14:textId="4275C744" w:rsidR="003E04DB" w:rsidRPr="00784DB4" w:rsidRDefault="003E04DB" w:rsidP="003E04DB">
      <w:pPr>
        <w:adjustRightInd w:val="0"/>
        <w:snapToGrid w:val="0"/>
        <w:jc w:val="center"/>
        <w:rPr>
          <w:rFonts w:ascii="彩虹粗仿宋" w:eastAsia="彩虹粗仿宋" w:hAnsi="宋体" w:cs="Arial"/>
          <w:b/>
          <w:sz w:val="44"/>
        </w:rPr>
      </w:pPr>
      <w:r w:rsidRPr="00784DB4">
        <w:rPr>
          <w:rFonts w:ascii="彩虹粗仿宋" w:eastAsia="彩虹粗仿宋" w:hAnsi="宋体" w:cs="Arial" w:hint="eastAsia"/>
          <w:b/>
          <w:sz w:val="44"/>
        </w:rPr>
        <w:t>托管协议</w:t>
      </w:r>
    </w:p>
    <w:p w14:paraId="72A7692D" w14:textId="77777777" w:rsidR="003E04DB" w:rsidRPr="00784DB4" w:rsidRDefault="003E04DB" w:rsidP="003E04DB">
      <w:pPr>
        <w:adjustRightInd w:val="0"/>
        <w:snapToGrid w:val="0"/>
        <w:jc w:val="center"/>
        <w:outlineLvl w:val="0"/>
        <w:rPr>
          <w:rFonts w:ascii="彩虹粗仿宋" w:eastAsia="彩虹粗仿宋" w:hAnsi="宋体" w:cs="Arial"/>
          <w:sz w:val="24"/>
        </w:rPr>
      </w:pPr>
      <w:bookmarkStart w:id="0" w:name="_GoBack"/>
      <w:bookmarkEnd w:id="0"/>
    </w:p>
    <w:p w14:paraId="1B7AE700"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784DB4" w:rsidRDefault="003E04DB" w:rsidP="003E04DB">
      <w:pPr>
        <w:adjustRightInd w:val="0"/>
        <w:snapToGrid w:val="0"/>
        <w:jc w:val="center"/>
        <w:outlineLvl w:val="0"/>
        <w:rPr>
          <w:rFonts w:ascii="彩虹粗仿宋" w:eastAsia="彩虹粗仿宋" w:hAnsi="宋体" w:cs="Arial"/>
          <w:b/>
          <w:bCs/>
          <w:sz w:val="28"/>
        </w:rPr>
      </w:pPr>
      <w:r w:rsidRPr="00784DB4">
        <w:rPr>
          <w:rFonts w:ascii="彩虹粗仿宋" w:eastAsia="彩虹粗仿宋" w:hAnsi="宋体" w:cs="Arial" w:hint="eastAsia"/>
          <w:b/>
          <w:bCs/>
          <w:sz w:val="28"/>
        </w:rPr>
        <w:t xml:space="preserve">    基金管理人：国泰基金管理有限公司</w:t>
      </w:r>
    </w:p>
    <w:p w14:paraId="7B161042" w14:textId="77777777" w:rsidR="003E04DB" w:rsidRPr="00784DB4" w:rsidRDefault="003E04DB" w:rsidP="003E04DB">
      <w:pPr>
        <w:adjustRightInd w:val="0"/>
        <w:snapToGrid w:val="0"/>
        <w:jc w:val="center"/>
        <w:outlineLvl w:val="0"/>
        <w:rPr>
          <w:rFonts w:ascii="彩虹粗仿宋" w:eastAsia="彩虹粗仿宋" w:hAnsi="宋体" w:cs="Arial"/>
          <w:b/>
          <w:bCs/>
          <w:sz w:val="28"/>
        </w:rPr>
      </w:pPr>
      <w:r w:rsidRPr="00784DB4">
        <w:rPr>
          <w:rFonts w:ascii="彩虹粗仿宋" w:eastAsia="彩虹粗仿宋" w:hAnsi="宋体" w:cs="Arial" w:hint="eastAsia"/>
          <w:b/>
          <w:bCs/>
          <w:sz w:val="28"/>
        </w:rPr>
        <w:t xml:space="preserve">        基金托管人：中国建设银行股份有限公司</w:t>
      </w:r>
    </w:p>
    <w:p w14:paraId="32A4C565"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784DB4" w:rsidRDefault="003E04DB" w:rsidP="003E04DB">
      <w:pPr>
        <w:adjustRightInd w:val="0"/>
        <w:snapToGrid w:val="0"/>
        <w:jc w:val="center"/>
        <w:outlineLvl w:val="0"/>
        <w:rPr>
          <w:rFonts w:ascii="彩虹粗仿宋" w:eastAsia="彩虹粗仿宋" w:hAnsi="宋体" w:cs="Arial"/>
          <w:sz w:val="24"/>
        </w:rPr>
      </w:pPr>
    </w:p>
    <w:p w14:paraId="1DE05A21" w14:textId="76C5A52B" w:rsidR="003E04DB" w:rsidRPr="00784DB4" w:rsidRDefault="003E04DB" w:rsidP="00D92242">
      <w:pPr>
        <w:adjustRightInd w:val="0"/>
        <w:snapToGrid w:val="0"/>
        <w:outlineLvl w:val="0"/>
        <w:rPr>
          <w:rFonts w:ascii="彩虹粗仿宋" w:eastAsia="彩虹粗仿宋" w:hAnsi="宋体" w:cs="Arial"/>
          <w:sz w:val="24"/>
        </w:rPr>
      </w:pPr>
      <w:r w:rsidRPr="00784DB4">
        <w:rPr>
          <w:rFonts w:ascii="彩虹粗仿宋" w:eastAsia="彩虹粗仿宋" w:hAnsi="宋体" w:cs="Arial" w:hint="eastAsia"/>
          <w:sz w:val="24"/>
        </w:rPr>
        <w:t xml:space="preserve">                            二零</w:t>
      </w:r>
      <w:r w:rsidR="00D2763F" w:rsidRPr="00784DB4">
        <w:rPr>
          <w:rFonts w:ascii="彩虹粗仿宋" w:eastAsia="彩虹粗仿宋" w:hAnsi="宋体" w:cs="Arial" w:hint="eastAsia"/>
          <w:sz w:val="24"/>
        </w:rPr>
        <w:t>二</w:t>
      </w:r>
      <w:r w:rsidR="00F95A38" w:rsidRPr="00784DB4">
        <w:rPr>
          <w:rFonts w:ascii="彩虹粗仿宋" w:eastAsia="彩虹粗仿宋" w:hAnsi="宋体" w:cs="Arial" w:hint="eastAsia"/>
          <w:sz w:val="24"/>
        </w:rPr>
        <w:t>一</w:t>
      </w:r>
      <w:r w:rsidRPr="00784DB4">
        <w:rPr>
          <w:rFonts w:ascii="彩虹粗仿宋" w:eastAsia="彩虹粗仿宋" w:hAnsi="宋体" w:cs="Arial" w:hint="eastAsia"/>
          <w:sz w:val="24"/>
        </w:rPr>
        <w:t>年</w:t>
      </w:r>
      <w:r w:rsidR="00F95A38" w:rsidRPr="00784DB4">
        <w:rPr>
          <w:rFonts w:ascii="彩虹粗仿宋" w:eastAsia="彩虹粗仿宋" w:hAnsi="宋体" w:cs="Arial" w:hint="eastAsia"/>
          <w:sz w:val="24"/>
        </w:rPr>
        <w:t>二</w:t>
      </w:r>
      <w:r w:rsidRPr="00784DB4">
        <w:rPr>
          <w:rFonts w:ascii="彩虹粗仿宋" w:eastAsia="彩虹粗仿宋" w:hAnsi="宋体" w:cs="Arial" w:hint="eastAsia"/>
          <w:sz w:val="24"/>
        </w:rPr>
        <w:t>月</w:t>
      </w:r>
    </w:p>
    <w:p w14:paraId="4E128BD2" w14:textId="77777777" w:rsidR="003E04DB" w:rsidRPr="00784DB4" w:rsidRDefault="003E04DB" w:rsidP="003E04DB">
      <w:pPr>
        <w:adjustRightInd w:val="0"/>
        <w:snapToGrid w:val="0"/>
        <w:jc w:val="center"/>
        <w:rPr>
          <w:rFonts w:ascii="彩虹粗仿宋" w:eastAsia="彩虹粗仿宋" w:hAnsi="宋体" w:cs="Arial"/>
          <w:bCs/>
          <w:sz w:val="24"/>
        </w:rPr>
        <w:sectPr w:rsidR="003E04DB" w:rsidRPr="00784DB4">
          <w:footerReference w:type="even" r:id="rId8"/>
          <w:pgSz w:w="11906" w:h="16838" w:code="9"/>
          <w:pgMar w:top="1418" w:right="1701" w:bottom="1418" w:left="1701" w:header="851" w:footer="992" w:gutter="0"/>
          <w:cols w:space="425"/>
          <w:docGrid w:type="lines" w:linePitch="312"/>
        </w:sectPr>
      </w:pPr>
    </w:p>
    <w:p w14:paraId="388ACA9C" w14:textId="77777777" w:rsidR="003E04DB" w:rsidRPr="00784DB4" w:rsidRDefault="003E04DB" w:rsidP="003E04DB">
      <w:pPr>
        <w:adjustRightInd w:val="0"/>
        <w:snapToGrid w:val="0"/>
        <w:rPr>
          <w:rFonts w:ascii="彩虹粗仿宋" w:eastAsia="彩虹粗仿宋" w:hAnsi="宋体" w:cs="Arial"/>
          <w:bCs/>
          <w:sz w:val="24"/>
        </w:rPr>
      </w:pPr>
    </w:p>
    <w:p w14:paraId="3F8B9BE9" w14:textId="77777777" w:rsidR="003E04DB" w:rsidRPr="00784DB4" w:rsidRDefault="003E04DB" w:rsidP="003E04DB">
      <w:pPr>
        <w:jc w:val="center"/>
        <w:rPr>
          <w:rFonts w:ascii="彩虹粗仿宋" w:eastAsia="彩虹粗仿宋"/>
          <w:b/>
          <w:bCs/>
          <w:sz w:val="30"/>
        </w:rPr>
      </w:pPr>
      <w:r w:rsidRPr="00784DB4">
        <w:rPr>
          <w:rFonts w:ascii="彩虹粗仿宋" w:eastAsia="彩虹粗仿宋" w:hint="eastAsia"/>
          <w:b/>
          <w:bCs/>
          <w:sz w:val="30"/>
        </w:rPr>
        <w:t>目    录</w:t>
      </w:r>
    </w:p>
    <w:p w14:paraId="69E9204B" w14:textId="4CA835C4" w:rsidR="003E04DB" w:rsidRPr="00784DB4" w:rsidRDefault="003E04DB" w:rsidP="003E04DB">
      <w:pPr>
        <w:pStyle w:val="24"/>
        <w:tabs>
          <w:tab w:val="right" w:leader="dot" w:pos="8494"/>
        </w:tabs>
        <w:rPr>
          <w:rFonts w:ascii="彩虹粗仿宋" w:eastAsia="彩虹粗仿宋" w:hAnsi="宋体"/>
          <w:noProof/>
          <w:sz w:val="28"/>
        </w:rPr>
      </w:pPr>
      <w:r w:rsidRPr="00784DB4">
        <w:rPr>
          <w:rFonts w:ascii="彩虹粗仿宋" w:eastAsia="彩虹粗仿宋" w:hAnsi="宋体" w:hint="eastAsia"/>
          <w:sz w:val="28"/>
        </w:rPr>
        <w:fldChar w:fldCharType="begin"/>
      </w:r>
      <w:r w:rsidRPr="00784DB4">
        <w:rPr>
          <w:rFonts w:ascii="彩虹粗仿宋" w:eastAsia="彩虹粗仿宋" w:hAnsi="宋体" w:hint="eastAsia"/>
          <w:sz w:val="28"/>
        </w:rPr>
        <w:instrText xml:space="preserve"> TOC \o "1-2" \h \z </w:instrText>
      </w:r>
      <w:r w:rsidRPr="00784DB4">
        <w:rPr>
          <w:rFonts w:ascii="彩虹粗仿宋" w:eastAsia="彩虹粗仿宋" w:hAnsi="宋体" w:hint="eastAsia"/>
          <w:sz w:val="28"/>
        </w:rPr>
        <w:fldChar w:fldCharType="separate"/>
      </w:r>
      <w:hyperlink w:anchor="_Toc124325885" w:history="1">
        <w:r w:rsidRPr="00784DB4">
          <w:rPr>
            <w:rStyle w:val="ab"/>
            <w:rFonts w:ascii="彩虹粗仿宋" w:eastAsia="彩虹粗仿宋" w:hAnsi="宋体" w:hint="eastAsia"/>
            <w:noProof/>
            <w:sz w:val="28"/>
            <w:szCs w:val="32"/>
          </w:rPr>
          <w:t>一、基金托管协议当事人</w:t>
        </w:r>
        <w:r w:rsidRPr="00784DB4">
          <w:rPr>
            <w:rFonts w:ascii="彩虹粗仿宋" w:eastAsia="彩虹粗仿宋" w:hAnsi="宋体" w:hint="eastAsia"/>
            <w:noProof/>
            <w:webHidden/>
            <w:sz w:val="28"/>
          </w:rPr>
          <w:tab/>
        </w:r>
        <w:r w:rsidRPr="00784DB4">
          <w:rPr>
            <w:rFonts w:ascii="彩虹粗仿宋" w:eastAsia="彩虹粗仿宋" w:hAnsi="宋体" w:hint="eastAsia"/>
            <w:noProof/>
            <w:webHidden/>
            <w:sz w:val="28"/>
          </w:rPr>
          <w:fldChar w:fldCharType="begin"/>
        </w:r>
        <w:r w:rsidRPr="00784DB4">
          <w:rPr>
            <w:rFonts w:ascii="彩虹粗仿宋" w:eastAsia="彩虹粗仿宋" w:hAnsi="宋体" w:hint="eastAsia"/>
            <w:noProof/>
            <w:webHidden/>
            <w:sz w:val="28"/>
          </w:rPr>
          <w:instrText xml:space="preserve"> PAGEREF _Toc124325885 \h </w:instrText>
        </w:r>
        <w:r w:rsidRPr="00784DB4">
          <w:rPr>
            <w:rFonts w:ascii="彩虹粗仿宋" w:eastAsia="彩虹粗仿宋" w:hAnsi="宋体" w:hint="eastAsia"/>
            <w:noProof/>
            <w:webHidden/>
            <w:sz w:val="28"/>
          </w:rPr>
        </w:r>
        <w:r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w:t>
        </w:r>
        <w:r w:rsidRPr="00784DB4">
          <w:rPr>
            <w:rFonts w:ascii="彩虹粗仿宋" w:eastAsia="彩虹粗仿宋" w:hAnsi="宋体" w:hint="eastAsia"/>
            <w:noProof/>
            <w:webHidden/>
            <w:sz w:val="28"/>
          </w:rPr>
          <w:fldChar w:fldCharType="end"/>
        </w:r>
      </w:hyperlink>
    </w:p>
    <w:p w14:paraId="2F88D79B" w14:textId="0C6032EC" w:rsidR="003E04DB" w:rsidRPr="00784DB4" w:rsidRDefault="00220639" w:rsidP="003E04DB">
      <w:pPr>
        <w:pStyle w:val="24"/>
        <w:tabs>
          <w:tab w:val="right" w:leader="dot" w:pos="8494"/>
        </w:tabs>
        <w:rPr>
          <w:rFonts w:ascii="彩虹粗仿宋" w:eastAsia="彩虹粗仿宋" w:hAnsi="宋体"/>
          <w:noProof/>
          <w:sz w:val="28"/>
        </w:rPr>
      </w:pPr>
      <w:hyperlink w:anchor="_Toc124325886" w:history="1">
        <w:r w:rsidR="003E04DB" w:rsidRPr="00784DB4">
          <w:rPr>
            <w:rStyle w:val="ab"/>
            <w:rFonts w:ascii="彩虹粗仿宋" w:eastAsia="彩虹粗仿宋" w:hAnsi="宋体" w:hint="eastAsia"/>
            <w:noProof/>
            <w:sz w:val="28"/>
            <w:szCs w:val="32"/>
          </w:rPr>
          <w:t>二、基金托管协议的依据、目的和原则</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_Toc124325886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3</w:t>
        </w:r>
        <w:r w:rsidR="003E04DB" w:rsidRPr="00784DB4">
          <w:rPr>
            <w:rFonts w:ascii="彩虹粗仿宋" w:eastAsia="彩虹粗仿宋" w:hAnsi="宋体" w:hint="eastAsia"/>
            <w:noProof/>
            <w:webHidden/>
            <w:sz w:val="28"/>
          </w:rPr>
          <w:fldChar w:fldCharType="end"/>
        </w:r>
      </w:hyperlink>
    </w:p>
    <w:p w14:paraId="2FC4208A" w14:textId="238900B3" w:rsidR="003E04DB" w:rsidRPr="00784DB4" w:rsidRDefault="00220639" w:rsidP="003E04DB">
      <w:pPr>
        <w:pStyle w:val="24"/>
        <w:tabs>
          <w:tab w:val="right" w:leader="dot" w:pos="8494"/>
        </w:tabs>
        <w:rPr>
          <w:rFonts w:ascii="彩虹粗仿宋" w:eastAsia="彩虹粗仿宋" w:hAnsi="宋体"/>
          <w:noProof/>
          <w:sz w:val="28"/>
        </w:rPr>
      </w:pPr>
      <w:hyperlink w:anchor="_Toc124325887" w:history="1">
        <w:r w:rsidR="003E04DB" w:rsidRPr="00784DB4">
          <w:rPr>
            <w:rStyle w:val="ab"/>
            <w:rFonts w:ascii="彩虹粗仿宋" w:eastAsia="彩虹粗仿宋" w:hAnsi="宋体" w:hint="eastAsia"/>
            <w:noProof/>
            <w:sz w:val="28"/>
            <w:szCs w:val="32"/>
          </w:rPr>
          <w:t>三、基金托管人对基金管理人的业务监督和核查</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_Toc124325887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3</w:t>
        </w:r>
        <w:r w:rsidR="003E04DB" w:rsidRPr="00784DB4">
          <w:rPr>
            <w:rFonts w:ascii="彩虹粗仿宋" w:eastAsia="彩虹粗仿宋" w:hAnsi="宋体" w:hint="eastAsia"/>
            <w:noProof/>
            <w:webHidden/>
            <w:sz w:val="28"/>
          </w:rPr>
          <w:fldChar w:fldCharType="end"/>
        </w:r>
      </w:hyperlink>
    </w:p>
    <w:p w14:paraId="12210FB3" w14:textId="0297C23B" w:rsidR="003E04DB" w:rsidRPr="00784DB4" w:rsidRDefault="00220639" w:rsidP="003E04DB">
      <w:pPr>
        <w:pStyle w:val="24"/>
        <w:tabs>
          <w:tab w:val="right" w:leader="dot" w:pos="8494"/>
        </w:tabs>
        <w:rPr>
          <w:rFonts w:ascii="彩虹粗仿宋" w:eastAsia="彩虹粗仿宋" w:hAnsi="宋体"/>
          <w:noProof/>
          <w:sz w:val="28"/>
        </w:rPr>
      </w:pPr>
      <w:hyperlink w:anchor="_Toc124325888" w:history="1">
        <w:r w:rsidR="003E04DB" w:rsidRPr="00784DB4">
          <w:rPr>
            <w:rStyle w:val="ab"/>
            <w:rFonts w:ascii="彩虹粗仿宋" w:eastAsia="彩虹粗仿宋" w:hAnsi="宋体" w:hint="eastAsia"/>
            <w:noProof/>
            <w:sz w:val="28"/>
            <w:szCs w:val="32"/>
          </w:rPr>
          <w:t>四、基金管理人对基金托管人的业务核查</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_Toc124325888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8</w:t>
        </w:r>
        <w:r w:rsidR="003E04DB" w:rsidRPr="00784DB4">
          <w:rPr>
            <w:rFonts w:ascii="彩虹粗仿宋" w:eastAsia="彩虹粗仿宋" w:hAnsi="宋体" w:hint="eastAsia"/>
            <w:noProof/>
            <w:webHidden/>
            <w:sz w:val="28"/>
          </w:rPr>
          <w:fldChar w:fldCharType="end"/>
        </w:r>
      </w:hyperlink>
    </w:p>
    <w:p w14:paraId="1963F708" w14:textId="44BB7014" w:rsidR="003E04DB" w:rsidRPr="00784DB4" w:rsidRDefault="00220639" w:rsidP="003E04DB">
      <w:pPr>
        <w:pStyle w:val="24"/>
        <w:tabs>
          <w:tab w:val="right" w:leader="dot" w:pos="8494"/>
        </w:tabs>
        <w:rPr>
          <w:rFonts w:ascii="彩虹粗仿宋" w:eastAsia="彩虹粗仿宋" w:hAnsi="宋体"/>
          <w:noProof/>
          <w:sz w:val="28"/>
        </w:rPr>
      </w:pPr>
      <w:hyperlink w:anchor="_Toc124325889" w:history="1">
        <w:r w:rsidR="003E04DB" w:rsidRPr="00784DB4">
          <w:rPr>
            <w:rStyle w:val="ab"/>
            <w:rFonts w:ascii="彩虹粗仿宋" w:eastAsia="彩虹粗仿宋" w:hAnsi="宋体" w:hint="eastAsia"/>
            <w:noProof/>
            <w:sz w:val="28"/>
            <w:szCs w:val="32"/>
          </w:rPr>
          <w:t>五、基金财产的保管</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_Toc124325889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8</w:t>
        </w:r>
        <w:r w:rsidR="003E04DB" w:rsidRPr="00784DB4">
          <w:rPr>
            <w:rFonts w:ascii="彩虹粗仿宋" w:eastAsia="彩虹粗仿宋" w:hAnsi="宋体" w:hint="eastAsia"/>
            <w:noProof/>
            <w:webHidden/>
            <w:sz w:val="28"/>
          </w:rPr>
          <w:fldChar w:fldCharType="end"/>
        </w:r>
      </w:hyperlink>
    </w:p>
    <w:p w14:paraId="2B08BFCE" w14:textId="56358F7A" w:rsidR="003E04DB" w:rsidRPr="00784DB4" w:rsidRDefault="00220639" w:rsidP="003E04DB">
      <w:pPr>
        <w:pStyle w:val="24"/>
        <w:tabs>
          <w:tab w:val="right" w:leader="dot" w:pos="8494"/>
        </w:tabs>
        <w:rPr>
          <w:rFonts w:ascii="彩虹粗仿宋" w:eastAsia="彩虹粗仿宋" w:hAnsi="宋体"/>
          <w:noProof/>
          <w:sz w:val="28"/>
        </w:rPr>
      </w:pPr>
      <w:hyperlink w:anchor="_Toc124325890" w:history="1">
        <w:r w:rsidR="003E04DB" w:rsidRPr="00784DB4">
          <w:rPr>
            <w:rStyle w:val="ab"/>
            <w:rFonts w:ascii="彩虹粗仿宋" w:eastAsia="彩虹粗仿宋" w:hAnsi="宋体" w:hint="eastAsia"/>
            <w:noProof/>
            <w:sz w:val="28"/>
            <w:szCs w:val="32"/>
          </w:rPr>
          <w:t>六、指令的发送、确认及执行</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_Toc124325890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10</w:t>
        </w:r>
        <w:r w:rsidR="003E04DB" w:rsidRPr="00784DB4">
          <w:rPr>
            <w:rFonts w:ascii="彩虹粗仿宋" w:eastAsia="彩虹粗仿宋" w:hAnsi="宋体" w:hint="eastAsia"/>
            <w:noProof/>
            <w:webHidden/>
            <w:sz w:val="28"/>
          </w:rPr>
          <w:fldChar w:fldCharType="end"/>
        </w:r>
      </w:hyperlink>
    </w:p>
    <w:p w14:paraId="09B309C5" w14:textId="58C53D0C" w:rsidR="003E04DB" w:rsidRPr="00784DB4" w:rsidRDefault="00220639" w:rsidP="003E04DB">
      <w:pPr>
        <w:pStyle w:val="24"/>
        <w:tabs>
          <w:tab w:val="right" w:leader="dot" w:pos="8494"/>
        </w:tabs>
        <w:rPr>
          <w:rFonts w:ascii="彩虹粗仿宋" w:eastAsia="彩虹粗仿宋" w:hAnsi="宋体"/>
          <w:noProof/>
          <w:sz w:val="28"/>
        </w:rPr>
      </w:pPr>
      <w:hyperlink w:anchor="_Toc124325891" w:history="1">
        <w:r w:rsidR="003E04DB" w:rsidRPr="00784DB4">
          <w:rPr>
            <w:rStyle w:val="ab"/>
            <w:rFonts w:ascii="彩虹粗仿宋" w:eastAsia="彩虹粗仿宋" w:hAnsi="宋体" w:hint="eastAsia"/>
            <w:noProof/>
            <w:sz w:val="28"/>
            <w:szCs w:val="32"/>
          </w:rPr>
          <w:t>七、交易及清算交收安排</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_Toc124325891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12</w:t>
        </w:r>
        <w:r w:rsidR="003E04DB" w:rsidRPr="00784DB4">
          <w:rPr>
            <w:rFonts w:ascii="彩虹粗仿宋" w:eastAsia="彩虹粗仿宋" w:hAnsi="宋体" w:hint="eastAsia"/>
            <w:noProof/>
            <w:webHidden/>
            <w:sz w:val="28"/>
          </w:rPr>
          <w:fldChar w:fldCharType="end"/>
        </w:r>
      </w:hyperlink>
    </w:p>
    <w:p w14:paraId="348A8C6E" w14:textId="0C6493CC" w:rsidR="003E04DB" w:rsidRPr="00784DB4" w:rsidRDefault="00220639" w:rsidP="003E04DB">
      <w:pPr>
        <w:pStyle w:val="24"/>
        <w:tabs>
          <w:tab w:val="right" w:leader="dot" w:pos="8494"/>
        </w:tabs>
        <w:rPr>
          <w:rFonts w:ascii="彩虹粗仿宋" w:eastAsia="彩虹粗仿宋" w:hAnsi="宋体"/>
          <w:noProof/>
          <w:sz w:val="28"/>
        </w:rPr>
      </w:pPr>
      <w:hyperlink w:anchor="_Toc124325892" w:history="1">
        <w:r w:rsidR="003E04DB" w:rsidRPr="00784DB4">
          <w:rPr>
            <w:rStyle w:val="ab"/>
            <w:rFonts w:ascii="彩虹粗仿宋" w:eastAsia="彩虹粗仿宋" w:hAnsi="宋体" w:hint="eastAsia"/>
            <w:noProof/>
            <w:sz w:val="28"/>
            <w:szCs w:val="32"/>
          </w:rPr>
          <w:t>八、基金资产净值计算和会计核算</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_Toc124325892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16</w:t>
        </w:r>
        <w:r w:rsidR="003E04DB" w:rsidRPr="00784DB4">
          <w:rPr>
            <w:rFonts w:ascii="彩虹粗仿宋" w:eastAsia="彩虹粗仿宋" w:hAnsi="宋体" w:hint="eastAsia"/>
            <w:noProof/>
            <w:webHidden/>
            <w:sz w:val="28"/>
          </w:rPr>
          <w:fldChar w:fldCharType="end"/>
        </w:r>
      </w:hyperlink>
    </w:p>
    <w:p w14:paraId="423A24D6" w14:textId="5E8A8DDB" w:rsidR="003E04DB" w:rsidRPr="00784DB4" w:rsidRDefault="00220639" w:rsidP="003E04DB">
      <w:pPr>
        <w:pStyle w:val="24"/>
        <w:tabs>
          <w:tab w:val="right" w:leader="dot" w:pos="8494"/>
        </w:tabs>
        <w:rPr>
          <w:rFonts w:ascii="彩虹粗仿宋" w:eastAsia="彩虹粗仿宋" w:hAnsi="宋体"/>
          <w:noProof/>
          <w:sz w:val="28"/>
        </w:rPr>
      </w:pPr>
      <w:hyperlink w:anchor="_Toc124325893" w:history="1">
        <w:r w:rsidR="003E04DB" w:rsidRPr="00784DB4">
          <w:rPr>
            <w:rStyle w:val="ab"/>
            <w:rFonts w:ascii="彩虹粗仿宋" w:eastAsia="彩虹粗仿宋" w:hAnsi="宋体" w:hint="eastAsia"/>
            <w:noProof/>
            <w:sz w:val="28"/>
            <w:szCs w:val="32"/>
          </w:rPr>
          <w:t>九、基金收益分配</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_Toc124325893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19</w:t>
        </w:r>
        <w:r w:rsidR="003E04DB" w:rsidRPr="00784DB4">
          <w:rPr>
            <w:rFonts w:ascii="彩虹粗仿宋" w:eastAsia="彩虹粗仿宋" w:hAnsi="宋体" w:hint="eastAsia"/>
            <w:noProof/>
            <w:webHidden/>
            <w:sz w:val="28"/>
          </w:rPr>
          <w:fldChar w:fldCharType="end"/>
        </w:r>
      </w:hyperlink>
    </w:p>
    <w:p w14:paraId="4BA40D84" w14:textId="1C3D3006" w:rsidR="003E04DB" w:rsidRPr="00784DB4" w:rsidRDefault="00220639" w:rsidP="003E04DB">
      <w:pPr>
        <w:pStyle w:val="24"/>
        <w:tabs>
          <w:tab w:val="right" w:leader="dot" w:pos="8494"/>
        </w:tabs>
        <w:rPr>
          <w:rFonts w:ascii="彩虹粗仿宋" w:eastAsia="彩虹粗仿宋" w:hAnsi="宋体"/>
          <w:noProof/>
          <w:sz w:val="28"/>
        </w:rPr>
      </w:pPr>
      <w:hyperlink w:anchor="_Toc124325894" w:history="1">
        <w:r w:rsidR="003E04DB" w:rsidRPr="00784DB4">
          <w:rPr>
            <w:rStyle w:val="ab"/>
            <w:rFonts w:ascii="彩虹粗仿宋" w:eastAsia="彩虹粗仿宋" w:hAnsi="宋体" w:hint="eastAsia"/>
            <w:noProof/>
            <w:sz w:val="28"/>
            <w:szCs w:val="32"/>
          </w:rPr>
          <w:t>十、基金信息披露</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_Toc124325894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20</w:t>
        </w:r>
        <w:r w:rsidR="003E04DB" w:rsidRPr="00784DB4">
          <w:rPr>
            <w:rFonts w:ascii="彩虹粗仿宋" w:eastAsia="彩虹粗仿宋" w:hAnsi="宋体" w:hint="eastAsia"/>
            <w:noProof/>
            <w:webHidden/>
            <w:sz w:val="28"/>
          </w:rPr>
          <w:fldChar w:fldCharType="end"/>
        </w:r>
      </w:hyperlink>
    </w:p>
    <w:p w14:paraId="6FA770BE" w14:textId="411BBA22" w:rsidR="003E04DB" w:rsidRPr="00784DB4" w:rsidRDefault="00220639" w:rsidP="003E04DB">
      <w:pPr>
        <w:pStyle w:val="24"/>
        <w:tabs>
          <w:tab w:val="right" w:leader="dot" w:pos="8494"/>
        </w:tabs>
        <w:rPr>
          <w:rFonts w:ascii="彩虹粗仿宋" w:eastAsia="彩虹粗仿宋" w:hAnsi="宋体"/>
          <w:noProof/>
          <w:sz w:val="28"/>
        </w:rPr>
      </w:pPr>
      <w:hyperlink w:anchor="_Toc124325895" w:history="1">
        <w:r w:rsidR="003E04DB" w:rsidRPr="00784DB4">
          <w:rPr>
            <w:rStyle w:val="ab"/>
            <w:rFonts w:ascii="彩虹粗仿宋" w:eastAsia="彩虹粗仿宋" w:hAnsi="宋体" w:hint="eastAsia"/>
            <w:noProof/>
            <w:sz w:val="28"/>
            <w:szCs w:val="32"/>
          </w:rPr>
          <w:t>十一、基金费用</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_Toc124325895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21</w:t>
        </w:r>
        <w:r w:rsidR="003E04DB" w:rsidRPr="00784DB4">
          <w:rPr>
            <w:rFonts w:ascii="彩虹粗仿宋" w:eastAsia="彩虹粗仿宋" w:hAnsi="宋体" w:hint="eastAsia"/>
            <w:noProof/>
            <w:webHidden/>
            <w:sz w:val="28"/>
          </w:rPr>
          <w:fldChar w:fldCharType="end"/>
        </w:r>
      </w:hyperlink>
    </w:p>
    <w:p w14:paraId="059D2988" w14:textId="5EF407E2" w:rsidR="003E04DB" w:rsidRPr="00784DB4" w:rsidRDefault="00220639" w:rsidP="003E04DB">
      <w:pPr>
        <w:pStyle w:val="24"/>
        <w:tabs>
          <w:tab w:val="right" w:leader="dot" w:pos="8494"/>
        </w:tabs>
        <w:rPr>
          <w:rFonts w:ascii="彩虹粗仿宋" w:eastAsia="彩虹粗仿宋" w:hAnsi="宋体"/>
          <w:noProof/>
          <w:sz w:val="28"/>
        </w:rPr>
      </w:pPr>
      <w:hyperlink w:anchor="_Toc124325896" w:history="1">
        <w:r w:rsidR="003E04DB" w:rsidRPr="00784DB4">
          <w:rPr>
            <w:rStyle w:val="ab"/>
            <w:rFonts w:ascii="彩虹粗仿宋" w:eastAsia="彩虹粗仿宋" w:hAnsi="宋体" w:hint="eastAsia"/>
            <w:noProof/>
            <w:sz w:val="28"/>
            <w:szCs w:val="32"/>
          </w:rPr>
          <w:t>十二、基金份额持有人名册的保管</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_Toc124325896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22</w:t>
        </w:r>
        <w:r w:rsidR="003E04DB" w:rsidRPr="00784DB4">
          <w:rPr>
            <w:rFonts w:ascii="彩虹粗仿宋" w:eastAsia="彩虹粗仿宋" w:hAnsi="宋体" w:hint="eastAsia"/>
            <w:noProof/>
            <w:webHidden/>
            <w:sz w:val="28"/>
          </w:rPr>
          <w:fldChar w:fldCharType="end"/>
        </w:r>
      </w:hyperlink>
    </w:p>
    <w:p w14:paraId="794EE74C" w14:textId="7746D5CC" w:rsidR="003E04DB" w:rsidRPr="00784DB4" w:rsidRDefault="00220639" w:rsidP="003E04DB">
      <w:pPr>
        <w:pStyle w:val="24"/>
        <w:tabs>
          <w:tab w:val="right" w:leader="dot" w:pos="8494"/>
        </w:tabs>
        <w:rPr>
          <w:rFonts w:ascii="彩虹粗仿宋" w:eastAsia="彩虹粗仿宋" w:hAnsi="宋体"/>
          <w:noProof/>
          <w:sz w:val="28"/>
        </w:rPr>
      </w:pPr>
      <w:hyperlink w:anchor="_Toc124325897" w:history="1">
        <w:r w:rsidR="003E04DB" w:rsidRPr="00784DB4">
          <w:rPr>
            <w:rStyle w:val="ab"/>
            <w:rFonts w:ascii="彩虹粗仿宋" w:eastAsia="彩虹粗仿宋" w:hAnsi="宋体" w:hint="eastAsia"/>
            <w:noProof/>
            <w:sz w:val="28"/>
            <w:szCs w:val="32"/>
          </w:rPr>
          <w:t>十三、基金有关文件档案的保存</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_Toc124325897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23</w:t>
        </w:r>
        <w:r w:rsidR="003E04DB" w:rsidRPr="00784DB4">
          <w:rPr>
            <w:rFonts w:ascii="彩虹粗仿宋" w:eastAsia="彩虹粗仿宋" w:hAnsi="宋体" w:hint="eastAsia"/>
            <w:noProof/>
            <w:webHidden/>
            <w:sz w:val="28"/>
          </w:rPr>
          <w:fldChar w:fldCharType="end"/>
        </w:r>
      </w:hyperlink>
    </w:p>
    <w:p w14:paraId="630C44D8" w14:textId="3A336925" w:rsidR="003E04DB" w:rsidRPr="00784DB4" w:rsidRDefault="00220639" w:rsidP="003E04DB">
      <w:pPr>
        <w:pStyle w:val="24"/>
        <w:tabs>
          <w:tab w:val="right" w:leader="dot" w:pos="8494"/>
        </w:tabs>
        <w:rPr>
          <w:rFonts w:ascii="彩虹粗仿宋" w:eastAsia="彩虹粗仿宋" w:hAnsi="宋体"/>
          <w:noProof/>
          <w:sz w:val="28"/>
        </w:rPr>
      </w:pPr>
      <w:hyperlink w:anchor="_Toc124325898" w:history="1">
        <w:r w:rsidR="003E04DB" w:rsidRPr="00784DB4">
          <w:rPr>
            <w:rStyle w:val="ab"/>
            <w:rFonts w:ascii="彩虹粗仿宋" w:eastAsia="彩虹粗仿宋" w:hAnsi="宋体" w:hint="eastAsia"/>
            <w:noProof/>
            <w:sz w:val="28"/>
            <w:szCs w:val="32"/>
          </w:rPr>
          <w:t>十四、基金管理人和基金托管人的更换</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_Toc124325898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23</w:t>
        </w:r>
        <w:r w:rsidR="003E04DB" w:rsidRPr="00784DB4">
          <w:rPr>
            <w:rFonts w:ascii="彩虹粗仿宋" w:eastAsia="彩虹粗仿宋" w:hAnsi="宋体" w:hint="eastAsia"/>
            <w:noProof/>
            <w:webHidden/>
            <w:sz w:val="28"/>
          </w:rPr>
          <w:fldChar w:fldCharType="end"/>
        </w:r>
      </w:hyperlink>
    </w:p>
    <w:p w14:paraId="68BA0495" w14:textId="14B7FE23" w:rsidR="003E04DB" w:rsidRPr="00784DB4" w:rsidRDefault="00220639" w:rsidP="003E04DB">
      <w:pPr>
        <w:pStyle w:val="24"/>
        <w:tabs>
          <w:tab w:val="right" w:leader="dot" w:pos="8494"/>
        </w:tabs>
        <w:rPr>
          <w:rFonts w:ascii="彩虹粗仿宋" w:eastAsia="彩虹粗仿宋" w:hAnsi="宋体"/>
          <w:noProof/>
          <w:sz w:val="28"/>
        </w:rPr>
      </w:pPr>
      <w:hyperlink w:anchor="_Toc124325899" w:history="1">
        <w:r w:rsidR="003E04DB" w:rsidRPr="00784DB4">
          <w:rPr>
            <w:rStyle w:val="ab"/>
            <w:rFonts w:ascii="彩虹粗仿宋" w:eastAsia="彩虹粗仿宋" w:hAnsi="宋体" w:hint="eastAsia"/>
            <w:noProof/>
            <w:sz w:val="28"/>
            <w:szCs w:val="32"/>
          </w:rPr>
          <w:t>十五、禁止行为</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_Toc124325899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25</w:t>
        </w:r>
        <w:r w:rsidR="003E04DB" w:rsidRPr="00784DB4">
          <w:rPr>
            <w:rFonts w:ascii="彩虹粗仿宋" w:eastAsia="彩虹粗仿宋" w:hAnsi="宋体" w:hint="eastAsia"/>
            <w:noProof/>
            <w:webHidden/>
            <w:sz w:val="28"/>
          </w:rPr>
          <w:fldChar w:fldCharType="end"/>
        </w:r>
      </w:hyperlink>
    </w:p>
    <w:p w14:paraId="434EBA78" w14:textId="1A7DD05A" w:rsidR="003E04DB" w:rsidRPr="00784DB4" w:rsidRDefault="008A00E5" w:rsidP="003E04DB">
      <w:pPr>
        <w:pStyle w:val="24"/>
        <w:tabs>
          <w:tab w:val="right" w:leader="dot" w:pos="8494"/>
        </w:tabs>
        <w:rPr>
          <w:rFonts w:ascii="彩虹粗仿宋" w:eastAsia="彩虹粗仿宋" w:hAnsi="宋体"/>
          <w:noProof/>
          <w:sz w:val="28"/>
        </w:rPr>
      </w:pPr>
      <w:hyperlink w:anchor="_Toc124325900" w:history="1">
        <w:r w:rsidR="003E04DB" w:rsidRPr="00784DB4">
          <w:rPr>
            <w:rStyle w:val="ab"/>
            <w:rFonts w:ascii="彩虹粗仿宋" w:eastAsia="彩虹粗仿宋" w:hAnsi="宋体" w:hint="eastAsia"/>
            <w:noProof/>
            <w:sz w:val="28"/>
            <w:szCs w:val="32"/>
          </w:rPr>
          <w:t>十六、托管协议的变更、终止与基金财产的清算</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_Toc124325900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26</w:t>
        </w:r>
        <w:r w:rsidR="003E04DB" w:rsidRPr="00784DB4">
          <w:rPr>
            <w:rFonts w:ascii="彩虹粗仿宋" w:eastAsia="彩虹粗仿宋" w:hAnsi="宋体" w:hint="eastAsia"/>
            <w:noProof/>
            <w:webHidden/>
            <w:sz w:val="28"/>
          </w:rPr>
          <w:fldChar w:fldCharType="end"/>
        </w:r>
      </w:hyperlink>
    </w:p>
    <w:p w14:paraId="3E546E7A" w14:textId="67CF37DB" w:rsidR="003E04DB" w:rsidRPr="00784DB4" w:rsidRDefault="00220639" w:rsidP="003E04DB">
      <w:pPr>
        <w:pStyle w:val="24"/>
        <w:tabs>
          <w:tab w:val="right" w:leader="dot" w:pos="8494"/>
        </w:tabs>
        <w:rPr>
          <w:rFonts w:ascii="彩虹粗仿宋" w:eastAsia="彩虹粗仿宋" w:hAnsi="宋体"/>
          <w:noProof/>
          <w:sz w:val="28"/>
        </w:rPr>
      </w:pPr>
      <w:hyperlink w:anchor="_Toc124325901" w:history="1">
        <w:r w:rsidR="003E04DB" w:rsidRPr="00784DB4">
          <w:rPr>
            <w:rStyle w:val="ab"/>
            <w:rFonts w:ascii="彩虹粗仿宋" w:eastAsia="彩虹粗仿宋" w:hAnsi="宋体" w:hint="eastAsia"/>
            <w:noProof/>
            <w:sz w:val="28"/>
            <w:szCs w:val="32"/>
          </w:rPr>
          <w:t>十七、违约责任</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_Toc124325901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27</w:t>
        </w:r>
        <w:r w:rsidR="003E04DB" w:rsidRPr="00784DB4">
          <w:rPr>
            <w:rFonts w:ascii="彩虹粗仿宋" w:eastAsia="彩虹粗仿宋" w:hAnsi="宋体" w:hint="eastAsia"/>
            <w:noProof/>
            <w:webHidden/>
            <w:sz w:val="28"/>
          </w:rPr>
          <w:fldChar w:fldCharType="end"/>
        </w:r>
      </w:hyperlink>
    </w:p>
    <w:p w14:paraId="481F12D7" w14:textId="30D7AE3E" w:rsidR="003E04DB" w:rsidRPr="00784DB4" w:rsidRDefault="00220639" w:rsidP="003E04DB">
      <w:pPr>
        <w:pStyle w:val="24"/>
        <w:tabs>
          <w:tab w:val="right" w:leader="dot" w:pos="8494"/>
        </w:tabs>
        <w:rPr>
          <w:rFonts w:ascii="彩虹粗仿宋" w:eastAsia="彩虹粗仿宋" w:hAnsi="宋体"/>
          <w:noProof/>
          <w:sz w:val="28"/>
        </w:rPr>
      </w:pPr>
      <w:hyperlink w:anchor="_Toc124325902" w:history="1">
        <w:r w:rsidR="003E04DB" w:rsidRPr="00784DB4">
          <w:rPr>
            <w:rStyle w:val="ab"/>
            <w:rFonts w:ascii="彩虹粗仿宋" w:eastAsia="彩虹粗仿宋" w:hAnsi="宋体" w:hint="eastAsia"/>
            <w:noProof/>
            <w:sz w:val="28"/>
            <w:szCs w:val="32"/>
          </w:rPr>
          <w:t>十八、争议解决方式</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_Toc124325902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27</w:t>
        </w:r>
        <w:r w:rsidR="003E04DB" w:rsidRPr="00784DB4">
          <w:rPr>
            <w:rFonts w:ascii="彩虹粗仿宋" w:eastAsia="彩虹粗仿宋" w:hAnsi="宋体" w:hint="eastAsia"/>
            <w:noProof/>
            <w:webHidden/>
            <w:sz w:val="28"/>
          </w:rPr>
          <w:fldChar w:fldCharType="end"/>
        </w:r>
      </w:hyperlink>
    </w:p>
    <w:p w14:paraId="6B2297BF" w14:textId="3423CE2B" w:rsidR="003E04DB" w:rsidRPr="00784DB4" w:rsidRDefault="00220639" w:rsidP="003E04DB">
      <w:pPr>
        <w:pStyle w:val="24"/>
        <w:tabs>
          <w:tab w:val="right" w:leader="dot" w:pos="8494"/>
        </w:tabs>
        <w:rPr>
          <w:rFonts w:ascii="彩虹粗仿宋" w:eastAsia="彩虹粗仿宋" w:hAnsi="宋体"/>
          <w:noProof/>
          <w:sz w:val="28"/>
        </w:rPr>
      </w:pPr>
      <w:hyperlink w:anchor="_Toc124325903" w:history="1">
        <w:r w:rsidR="003E04DB" w:rsidRPr="00784DB4">
          <w:rPr>
            <w:rStyle w:val="ab"/>
            <w:rFonts w:ascii="彩虹粗仿宋" w:eastAsia="彩虹粗仿宋" w:hAnsi="宋体" w:hint="eastAsia"/>
            <w:noProof/>
            <w:sz w:val="28"/>
            <w:szCs w:val="32"/>
          </w:rPr>
          <w:t>十九、托管协议的效力</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_Toc124325903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28</w:t>
        </w:r>
        <w:r w:rsidR="003E04DB" w:rsidRPr="00784DB4">
          <w:rPr>
            <w:rFonts w:ascii="彩虹粗仿宋" w:eastAsia="彩虹粗仿宋" w:hAnsi="宋体" w:hint="eastAsia"/>
            <w:noProof/>
            <w:webHidden/>
            <w:sz w:val="28"/>
          </w:rPr>
          <w:fldChar w:fldCharType="end"/>
        </w:r>
      </w:hyperlink>
    </w:p>
    <w:p w14:paraId="29246BD4" w14:textId="41189DE3" w:rsidR="003E04DB" w:rsidRPr="00784DB4" w:rsidRDefault="00220639" w:rsidP="003E04DB">
      <w:pPr>
        <w:pStyle w:val="24"/>
        <w:tabs>
          <w:tab w:val="right" w:leader="dot" w:pos="8494"/>
        </w:tabs>
        <w:rPr>
          <w:rFonts w:ascii="彩虹粗仿宋" w:eastAsia="彩虹粗仿宋" w:hAnsi="宋体"/>
          <w:noProof/>
          <w:sz w:val="28"/>
        </w:rPr>
      </w:pPr>
      <w:hyperlink w:anchor="_Toc124325904" w:history="1">
        <w:r w:rsidR="003E04DB" w:rsidRPr="00784DB4">
          <w:rPr>
            <w:rStyle w:val="ab"/>
            <w:rFonts w:ascii="彩虹粗仿宋" w:eastAsia="彩虹粗仿宋" w:hAnsi="宋体" w:hint="eastAsia"/>
            <w:noProof/>
            <w:sz w:val="28"/>
            <w:szCs w:val="32"/>
          </w:rPr>
          <w:t>二十、其他事项</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_Toc124325904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28</w:t>
        </w:r>
        <w:r w:rsidR="003E04DB" w:rsidRPr="00784DB4">
          <w:rPr>
            <w:rFonts w:ascii="彩虹粗仿宋" w:eastAsia="彩虹粗仿宋" w:hAnsi="宋体" w:hint="eastAsia"/>
            <w:noProof/>
            <w:webHidden/>
            <w:sz w:val="28"/>
          </w:rPr>
          <w:fldChar w:fldCharType="end"/>
        </w:r>
      </w:hyperlink>
    </w:p>
    <w:p w14:paraId="75497E27" w14:textId="66453CDB" w:rsidR="003E04DB" w:rsidRPr="00784DB4" w:rsidRDefault="00220639" w:rsidP="003E04DB">
      <w:pPr>
        <w:pStyle w:val="24"/>
        <w:tabs>
          <w:tab w:val="right" w:leader="dot" w:pos="8494"/>
        </w:tabs>
        <w:rPr>
          <w:rFonts w:ascii="彩虹粗仿宋" w:eastAsia="彩虹粗仿宋" w:hAnsi="宋体"/>
          <w:noProof/>
          <w:sz w:val="28"/>
        </w:rPr>
      </w:pPr>
      <w:hyperlink w:anchor="_Toc124325905" w:history="1">
        <w:r w:rsidR="003E04DB" w:rsidRPr="00784DB4">
          <w:rPr>
            <w:rStyle w:val="ab"/>
            <w:rFonts w:ascii="彩虹粗仿宋" w:eastAsia="彩虹粗仿宋" w:hAnsi="宋体" w:hint="eastAsia"/>
            <w:noProof/>
            <w:sz w:val="28"/>
            <w:szCs w:val="32"/>
          </w:rPr>
          <w:t>二十一、托管协议的签订</w:t>
        </w:r>
        <w:r w:rsidR="003E04DB" w:rsidRPr="00784DB4">
          <w:rPr>
            <w:rFonts w:ascii="彩虹粗仿宋" w:eastAsia="彩虹粗仿宋" w:hAnsi="宋体" w:hint="eastAsia"/>
            <w:noProof/>
            <w:webHidden/>
            <w:sz w:val="28"/>
          </w:rPr>
          <w:tab/>
        </w:r>
        <w:r w:rsidR="003E04DB" w:rsidRPr="00784DB4">
          <w:rPr>
            <w:rFonts w:ascii="彩虹粗仿宋" w:eastAsia="彩虹粗仿宋" w:hAnsi="宋体" w:hint="eastAsia"/>
            <w:noProof/>
            <w:webHidden/>
            <w:sz w:val="28"/>
          </w:rPr>
          <w:fldChar w:fldCharType="begin"/>
        </w:r>
        <w:r w:rsidR="003E04DB" w:rsidRPr="00784DB4">
          <w:rPr>
            <w:rFonts w:ascii="彩虹粗仿宋" w:eastAsia="彩虹粗仿宋" w:hAnsi="宋体" w:hint="eastAsia"/>
            <w:noProof/>
            <w:webHidden/>
            <w:sz w:val="28"/>
          </w:rPr>
          <w:instrText xml:space="preserve"> PAGEREF _Toc124325905 \h </w:instrText>
        </w:r>
        <w:r w:rsidR="003E04DB" w:rsidRPr="00784DB4">
          <w:rPr>
            <w:rFonts w:ascii="彩虹粗仿宋" w:eastAsia="彩虹粗仿宋" w:hAnsi="宋体" w:hint="eastAsia"/>
            <w:noProof/>
            <w:webHidden/>
            <w:sz w:val="28"/>
          </w:rPr>
        </w:r>
        <w:r w:rsidR="003E04DB" w:rsidRPr="00784DB4">
          <w:rPr>
            <w:rFonts w:ascii="彩虹粗仿宋" w:eastAsia="彩虹粗仿宋" w:hAnsi="宋体" w:hint="eastAsia"/>
            <w:noProof/>
            <w:webHidden/>
            <w:sz w:val="28"/>
          </w:rPr>
          <w:fldChar w:fldCharType="separate"/>
        </w:r>
        <w:r w:rsidR="008B4FC6" w:rsidRPr="00784DB4">
          <w:rPr>
            <w:rFonts w:ascii="彩虹粗仿宋" w:eastAsia="彩虹粗仿宋" w:hAnsi="宋体"/>
            <w:noProof/>
            <w:webHidden/>
            <w:sz w:val="28"/>
          </w:rPr>
          <w:t>28</w:t>
        </w:r>
        <w:r w:rsidR="003E04DB" w:rsidRPr="00784DB4">
          <w:rPr>
            <w:rFonts w:ascii="彩虹粗仿宋" w:eastAsia="彩虹粗仿宋" w:hAnsi="宋体" w:hint="eastAsia"/>
            <w:noProof/>
            <w:webHidden/>
            <w:sz w:val="28"/>
          </w:rPr>
          <w:fldChar w:fldCharType="end"/>
        </w:r>
      </w:hyperlink>
    </w:p>
    <w:p w14:paraId="0B419718" w14:textId="1CF414F0" w:rsidR="003E04DB" w:rsidRPr="00784DB4" w:rsidRDefault="003E04DB" w:rsidP="003E04DB">
      <w:pPr>
        <w:rPr>
          <w:rFonts w:ascii="彩虹粗仿宋" w:eastAsia="彩虹粗仿宋"/>
          <w:sz w:val="24"/>
        </w:rPr>
      </w:pPr>
      <w:r w:rsidRPr="00784DB4">
        <w:rPr>
          <w:rFonts w:ascii="彩虹粗仿宋" w:eastAsia="彩虹粗仿宋" w:hAnsi="宋体" w:hint="eastAsia"/>
          <w:sz w:val="28"/>
        </w:rPr>
        <w:lastRenderedPageBreak/>
        <w:fldChar w:fldCharType="end"/>
      </w:r>
    </w:p>
    <w:p w14:paraId="14F1B48A" w14:textId="43D006A9" w:rsidR="003E04DB" w:rsidRPr="00784DB4" w:rsidRDefault="003E04DB" w:rsidP="003E04DB">
      <w:pPr>
        <w:widowControl/>
        <w:adjustRightInd w:val="0"/>
        <w:snapToGrid w:val="0"/>
        <w:ind w:firstLineChars="200" w:firstLine="480"/>
        <w:rPr>
          <w:rFonts w:ascii="彩虹粗仿宋" w:eastAsia="彩虹粗仿宋" w:hAnsi="宋体" w:cs="Arial"/>
          <w:kern w:val="0"/>
          <w:sz w:val="24"/>
        </w:rPr>
      </w:pPr>
      <w:r w:rsidRPr="00784DB4">
        <w:rPr>
          <w:rFonts w:ascii="彩虹粗仿宋" w:eastAsia="彩虹粗仿宋" w:hAnsi="宋体" w:cs="Arial" w:hint="eastAsia"/>
          <w:kern w:val="0"/>
          <w:sz w:val="24"/>
        </w:rPr>
        <w:t>鉴于国泰基金管理有限公司系一家依照中国法律合法成立并有效存续的有限责任公司，按照相关法律法规的规定具备担任基金管理人的资格和能力，拟募集发行</w:t>
      </w:r>
      <w:r w:rsidR="00B0603A" w:rsidRPr="00784DB4">
        <w:rPr>
          <w:rFonts w:ascii="彩虹粗仿宋" w:eastAsia="彩虹粗仿宋" w:hAnsi="宋体" w:cs="Arial" w:hint="eastAsia"/>
          <w:kern w:val="0"/>
          <w:sz w:val="24"/>
        </w:rPr>
        <w:t>国泰成长价值混合型证券投资基金</w:t>
      </w:r>
      <w:r w:rsidRPr="00784DB4">
        <w:rPr>
          <w:rFonts w:ascii="彩虹粗仿宋" w:eastAsia="彩虹粗仿宋" w:hAnsi="宋体" w:cs="Arial" w:hint="eastAsia"/>
          <w:kern w:val="0"/>
          <w:sz w:val="24"/>
        </w:rPr>
        <w:t>；</w:t>
      </w:r>
    </w:p>
    <w:p w14:paraId="17A7C96F" w14:textId="77777777" w:rsidR="003E04DB" w:rsidRPr="00784DB4" w:rsidRDefault="003E04DB" w:rsidP="003E04DB">
      <w:pPr>
        <w:widowControl/>
        <w:adjustRightInd w:val="0"/>
        <w:snapToGrid w:val="0"/>
        <w:ind w:firstLineChars="200" w:firstLine="480"/>
        <w:rPr>
          <w:rFonts w:ascii="彩虹粗仿宋" w:eastAsia="彩虹粗仿宋" w:hAnsi="宋体" w:cs="Arial"/>
          <w:kern w:val="0"/>
          <w:sz w:val="24"/>
        </w:rPr>
      </w:pPr>
      <w:r w:rsidRPr="00784DB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1D035012" w:rsidR="003E04DB" w:rsidRPr="00784DB4" w:rsidRDefault="003E04DB" w:rsidP="003E04DB">
      <w:pPr>
        <w:widowControl/>
        <w:adjustRightInd w:val="0"/>
        <w:snapToGrid w:val="0"/>
        <w:ind w:firstLineChars="200" w:firstLine="480"/>
        <w:rPr>
          <w:rFonts w:ascii="彩虹粗仿宋" w:eastAsia="彩虹粗仿宋" w:hAnsi="宋体" w:cs="Arial"/>
          <w:kern w:val="0"/>
          <w:sz w:val="24"/>
        </w:rPr>
      </w:pPr>
      <w:r w:rsidRPr="00784DB4">
        <w:rPr>
          <w:rFonts w:ascii="彩虹粗仿宋" w:eastAsia="彩虹粗仿宋" w:hAnsi="宋体" w:cs="Arial" w:hint="eastAsia"/>
          <w:kern w:val="0"/>
          <w:sz w:val="24"/>
        </w:rPr>
        <w:t>鉴于国泰基金管理有限公司拟担任</w:t>
      </w:r>
      <w:r w:rsidR="00B0603A" w:rsidRPr="00784DB4">
        <w:rPr>
          <w:rFonts w:ascii="彩虹粗仿宋" w:eastAsia="彩虹粗仿宋" w:hAnsi="宋体" w:cs="Arial" w:hint="eastAsia"/>
          <w:kern w:val="0"/>
          <w:sz w:val="24"/>
        </w:rPr>
        <w:t>国泰成长价值混合型证券投资基金</w:t>
      </w:r>
      <w:r w:rsidRPr="00784DB4">
        <w:rPr>
          <w:rFonts w:ascii="彩虹粗仿宋" w:eastAsia="彩虹粗仿宋" w:hAnsi="宋体" w:cs="Arial" w:hint="eastAsia"/>
          <w:kern w:val="0"/>
          <w:sz w:val="24"/>
        </w:rPr>
        <w:t>的基金管理人，中国建设银行股份有限公司拟担任</w:t>
      </w:r>
      <w:r w:rsidR="00B0603A" w:rsidRPr="00784DB4">
        <w:rPr>
          <w:rFonts w:ascii="彩虹粗仿宋" w:eastAsia="彩虹粗仿宋" w:hAnsi="宋体" w:cs="Arial" w:hint="eastAsia"/>
          <w:kern w:val="0"/>
          <w:sz w:val="24"/>
        </w:rPr>
        <w:t>国泰成长价值混合型证券投资基金</w:t>
      </w:r>
      <w:r w:rsidRPr="00784DB4">
        <w:rPr>
          <w:rFonts w:ascii="彩虹粗仿宋" w:eastAsia="彩虹粗仿宋" w:hAnsi="宋体" w:cs="Arial" w:hint="eastAsia"/>
          <w:kern w:val="0"/>
          <w:sz w:val="24"/>
        </w:rPr>
        <w:t>的基金托管人；</w:t>
      </w:r>
    </w:p>
    <w:p w14:paraId="38DDF8C8" w14:textId="194B7ED6" w:rsidR="003E04DB" w:rsidRPr="00784DB4" w:rsidRDefault="003E04DB" w:rsidP="003E04DB">
      <w:pPr>
        <w:widowControl/>
        <w:adjustRightInd w:val="0"/>
        <w:snapToGrid w:val="0"/>
        <w:ind w:firstLineChars="200" w:firstLine="480"/>
        <w:rPr>
          <w:rFonts w:ascii="彩虹粗仿宋" w:eastAsia="彩虹粗仿宋" w:hAnsi="宋体" w:cs="Arial"/>
          <w:kern w:val="0"/>
          <w:sz w:val="24"/>
        </w:rPr>
      </w:pPr>
      <w:r w:rsidRPr="00784DB4">
        <w:rPr>
          <w:rFonts w:ascii="彩虹粗仿宋" w:eastAsia="彩虹粗仿宋" w:hAnsi="宋体" w:cs="Arial" w:hint="eastAsia"/>
          <w:kern w:val="0"/>
          <w:sz w:val="24"/>
        </w:rPr>
        <w:t>为明确</w:t>
      </w:r>
      <w:r w:rsidR="00B0603A" w:rsidRPr="00784DB4">
        <w:rPr>
          <w:rFonts w:ascii="彩虹粗仿宋" w:eastAsia="彩虹粗仿宋" w:hAnsi="宋体" w:cs="Arial" w:hint="eastAsia"/>
          <w:kern w:val="0"/>
          <w:sz w:val="24"/>
        </w:rPr>
        <w:t>国泰成长价值混合型证券投资基金</w:t>
      </w:r>
      <w:r w:rsidRPr="00784DB4">
        <w:rPr>
          <w:rFonts w:ascii="彩虹粗仿宋" w:eastAsia="彩虹粗仿宋" w:hAnsi="宋体" w:cs="Arial" w:hint="eastAsia"/>
          <w:kern w:val="0"/>
          <w:sz w:val="24"/>
        </w:rPr>
        <w:t>的基金管理人和基金托管人之间的权利义务关系，特制订本托管协议；</w:t>
      </w:r>
    </w:p>
    <w:p w14:paraId="369DF1FD" w14:textId="25A03390" w:rsidR="003E04DB" w:rsidRPr="00784DB4" w:rsidRDefault="003E04DB" w:rsidP="003E04DB">
      <w:pPr>
        <w:widowControl/>
        <w:adjustRightInd w:val="0"/>
        <w:snapToGrid w:val="0"/>
        <w:ind w:firstLineChars="200" w:firstLine="480"/>
        <w:rPr>
          <w:rFonts w:ascii="彩虹粗仿宋" w:eastAsia="彩虹粗仿宋" w:hAnsi="宋体" w:cs="Arial"/>
          <w:kern w:val="0"/>
          <w:sz w:val="24"/>
          <w:lang w:val="en-GB"/>
        </w:rPr>
      </w:pPr>
      <w:r w:rsidRPr="00784DB4">
        <w:rPr>
          <w:rFonts w:ascii="彩虹粗仿宋" w:eastAsia="彩虹粗仿宋" w:hAnsi="宋体" w:cs="Arial" w:hint="eastAsia"/>
          <w:kern w:val="0"/>
          <w:sz w:val="24"/>
          <w:lang w:val="en-GB"/>
        </w:rPr>
        <w:t>除非另有约定，《</w:t>
      </w:r>
      <w:r w:rsidR="00B0603A" w:rsidRPr="00784DB4">
        <w:rPr>
          <w:rFonts w:ascii="彩虹粗仿宋" w:eastAsia="彩虹粗仿宋" w:hAnsi="宋体" w:cs="Arial" w:hint="eastAsia"/>
          <w:kern w:val="0"/>
          <w:sz w:val="24"/>
        </w:rPr>
        <w:t>国泰成长价值混合型证券投资基金</w:t>
      </w:r>
      <w:r w:rsidRPr="00784DB4">
        <w:rPr>
          <w:rFonts w:ascii="彩虹粗仿宋" w:eastAsia="彩虹粗仿宋" w:hAnsi="宋体" w:cs="Arial" w:hint="eastAsia"/>
          <w:kern w:val="0"/>
          <w:sz w:val="24"/>
          <w:lang w:val="en-GB"/>
        </w:rPr>
        <w:t>基金合同》</w:t>
      </w:r>
      <w:r w:rsidR="001A06A8" w:rsidRPr="00784DB4">
        <w:rPr>
          <w:rFonts w:ascii="彩虹粗仿宋" w:eastAsia="彩虹粗仿宋" w:hAnsi="宋体" w:cs="Arial" w:hint="eastAsia"/>
          <w:kern w:val="0"/>
          <w:sz w:val="24"/>
          <w:lang w:val="en-GB"/>
        </w:rPr>
        <w:t>（</w:t>
      </w:r>
      <w:r w:rsidRPr="00784DB4">
        <w:rPr>
          <w:rFonts w:ascii="彩虹粗仿宋" w:eastAsia="彩虹粗仿宋" w:hAnsi="宋体" w:cs="Arial" w:hint="eastAsia"/>
          <w:kern w:val="0"/>
          <w:sz w:val="24"/>
          <w:lang w:val="en-GB"/>
        </w:rPr>
        <w:t>以下简称“基金合同”</w:t>
      </w:r>
      <w:r w:rsidR="001A06A8" w:rsidRPr="00784DB4">
        <w:rPr>
          <w:rFonts w:ascii="彩虹粗仿宋" w:eastAsia="彩虹粗仿宋" w:hAnsi="宋体" w:cs="Arial" w:hint="eastAsia"/>
          <w:kern w:val="0"/>
          <w:sz w:val="24"/>
          <w:lang w:val="en-GB"/>
        </w:rPr>
        <w:t>）</w:t>
      </w:r>
      <w:r w:rsidRPr="00784DB4">
        <w:rPr>
          <w:rFonts w:ascii="彩虹粗仿宋" w:eastAsia="彩虹粗仿宋" w:hAnsi="宋体" w:cs="Arial" w:hint="eastAsia"/>
          <w:kern w:val="0"/>
          <w:sz w:val="24"/>
          <w:lang w:val="en-GB"/>
        </w:rPr>
        <w:t>中定义的术语在用于本托管协议时应具有相同的含义；若有抵触应以《基金合同》为准，并依其</w:t>
      </w:r>
      <w:r w:rsidRPr="00784DB4">
        <w:rPr>
          <w:rFonts w:ascii="彩虹粗仿宋" w:eastAsia="彩虹粗仿宋" w:hAnsi="宋体" w:cs="Arial" w:hint="eastAsia"/>
          <w:kern w:val="0"/>
          <w:sz w:val="24"/>
        </w:rPr>
        <w:t>条款</w:t>
      </w:r>
      <w:r w:rsidRPr="00784DB4">
        <w:rPr>
          <w:rFonts w:ascii="彩虹粗仿宋" w:eastAsia="彩虹粗仿宋" w:hAnsi="宋体" w:cs="Arial" w:hint="eastAsia"/>
          <w:kern w:val="0"/>
          <w:sz w:val="24"/>
          <w:lang w:val="en-GB"/>
        </w:rPr>
        <w:t>解释。</w:t>
      </w:r>
    </w:p>
    <w:p w14:paraId="64594EE0" w14:textId="77777777" w:rsidR="003E04DB" w:rsidRPr="00784DB4" w:rsidRDefault="003E04DB" w:rsidP="003E04DB">
      <w:pPr>
        <w:rPr>
          <w:rFonts w:ascii="彩虹粗仿宋" w:eastAsia="彩虹粗仿宋"/>
          <w:sz w:val="24"/>
          <w:lang w:val="en-GB"/>
        </w:rPr>
      </w:pPr>
    </w:p>
    <w:p w14:paraId="5133CAA7" w14:textId="77777777" w:rsidR="003E04DB" w:rsidRPr="00784DB4" w:rsidRDefault="003E04DB" w:rsidP="003E04DB">
      <w:pPr>
        <w:pStyle w:val="2"/>
        <w:jc w:val="center"/>
        <w:rPr>
          <w:rFonts w:ascii="彩虹粗仿宋" w:eastAsia="彩虹粗仿宋"/>
        </w:rPr>
      </w:pPr>
      <w:bookmarkStart w:id="1" w:name="_Toc124325885"/>
      <w:r w:rsidRPr="00784DB4">
        <w:rPr>
          <w:rFonts w:ascii="彩虹粗仿宋" w:eastAsia="彩虹粗仿宋" w:hint="eastAsia"/>
        </w:rPr>
        <w:t>一、基金托管协议当事人</w:t>
      </w:r>
      <w:bookmarkEnd w:id="1"/>
    </w:p>
    <w:p w14:paraId="4AF25C5B"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（一）基金管理人</w:t>
      </w:r>
    </w:p>
    <w:p w14:paraId="4ECDFA48"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名称：国泰基金管理有限公司</w:t>
      </w:r>
    </w:p>
    <w:p w14:paraId="4F07733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注册地址：中国（上海）自由贸易试验区浦东大道1200号2层225室</w:t>
      </w:r>
    </w:p>
    <w:p w14:paraId="6BDC2E17"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办公地址：上海市虹口区公平路18号8号楼嘉昱大厦16-19层</w:t>
      </w:r>
    </w:p>
    <w:p w14:paraId="78E1272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邮政编码：200082</w:t>
      </w:r>
    </w:p>
    <w:p w14:paraId="70A72A13" w14:textId="67AEC471"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法定代表人：</w:t>
      </w:r>
      <w:r w:rsidR="00B022D4" w:rsidRPr="00784DB4">
        <w:rPr>
          <w:rFonts w:ascii="彩虹粗仿宋" w:eastAsia="彩虹粗仿宋" w:hAnsi="宋体" w:cs="Arial" w:hint="eastAsia"/>
          <w:sz w:val="24"/>
        </w:rPr>
        <w:t>邱军</w:t>
      </w:r>
    </w:p>
    <w:p w14:paraId="58061C4D"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成立日期：1998</w:t>
      </w:r>
      <w:r w:rsidRPr="00784DB4">
        <w:rPr>
          <w:rStyle w:val="read"/>
          <w:rFonts w:ascii="彩虹粗仿宋" w:eastAsia="彩虹粗仿宋" w:hAnsi="宋体" w:cs="Arial" w:hint="eastAsia"/>
          <w:sz w:val="24"/>
        </w:rPr>
        <w:t>年3月5日</w:t>
      </w:r>
    </w:p>
    <w:p w14:paraId="7D78AA7C" w14:textId="22D1F5D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批准设立机关及批准设立文号：中国证监会证监基字</w:t>
      </w:r>
      <w:r w:rsidR="00D554C5" w:rsidRPr="00784DB4">
        <w:rPr>
          <w:rFonts w:ascii="彩虹粗仿宋" w:eastAsia="彩虹粗仿宋" w:hAnsi="宋体" w:cs="Arial" w:hint="eastAsia"/>
          <w:sz w:val="24"/>
        </w:rPr>
        <w:t>【</w:t>
      </w:r>
      <w:r w:rsidRPr="00784DB4">
        <w:rPr>
          <w:rStyle w:val="read"/>
          <w:rFonts w:ascii="彩虹粗仿宋" w:eastAsia="彩虹粗仿宋" w:hAnsi="宋体" w:cs="Arial"/>
          <w:sz w:val="24"/>
        </w:rPr>
        <w:t>1998</w:t>
      </w:r>
      <w:r w:rsidR="00D554C5" w:rsidRPr="00784DB4">
        <w:rPr>
          <w:rStyle w:val="read"/>
          <w:rFonts w:ascii="彩虹粗仿宋" w:eastAsia="彩虹粗仿宋" w:hAnsi="宋体" w:cs="Arial" w:hint="eastAsia"/>
          <w:sz w:val="24"/>
        </w:rPr>
        <w:t>】</w:t>
      </w:r>
      <w:r w:rsidRPr="00784DB4">
        <w:rPr>
          <w:rStyle w:val="read"/>
          <w:rFonts w:ascii="彩虹粗仿宋" w:eastAsia="彩虹粗仿宋" w:hAnsi="宋体" w:cs="Arial"/>
          <w:sz w:val="24"/>
        </w:rPr>
        <w:t>5</w:t>
      </w:r>
      <w:r w:rsidRPr="00784DB4">
        <w:rPr>
          <w:rFonts w:ascii="彩虹粗仿宋" w:eastAsia="彩虹粗仿宋" w:hAnsi="宋体" w:cs="Arial" w:hint="eastAsia"/>
          <w:sz w:val="24"/>
        </w:rPr>
        <w:t>号</w:t>
      </w:r>
    </w:p>
    <w:p w14:paraId="1931423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组织形式：有限责任公司</w:t>
      </w:r>
    </w:p>
    <w:p w14:paraId="11C5486A"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注册资本：壹亿壹仟万元人民币</w:t>
      </w:r>
    </w:p>
    <w:p w14:paraId="5877D296"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存续期间：持续经营</w:t>
      </w:r>
    </w:p>
    <w:p w14:paraId="07D6BAA8"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经营范围：基金设立、基金业务管理，及中国证监会批准的其他业务</w:t>
      </w:r>
    </w:p>
    <w:p w14:paraId="53C383AA"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（二）基金托管人</w:t>
      </w:r>
    </w:p>
    <w:p w14:paraId="0E9EF949" w14:textId="1346999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名称：中国建设银行股份有限公司</w:t>
      </w:r>
    </w:p>
    <w:p w14:paraId="03CE27E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住所：北京市西城区金融大街25号</w:t>
      </w:r>
    </w:p>
    <w:p w14:paraId="16DDC693"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办公地址：北京市西城区闹市口大街1号院1号楼</w:t>
      </w:r>
    </w:p>
    <w:p w14:paraId="5517C054"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邮政编码：100033</w:t>
      </w:r>
    </w:p>
    <w:p w14:paraId="0B3A48EF"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法定代表人：田国立</w:t>
      </w:r>
    </w:p>
    <w:p w14:paraId="560CBA4F" w14:textId="6BD0FDF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成立日期：2004年9月17日</w:t>
      </w:r>
    </w:p>
    <w:p w14:paraId="287B37CB" w14:textId="77777777" w:rsidR="002A0018" w:rsidRPr="00784DB4" w:rsidRDefault="002A0018" w:rsidP="002A0018">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批准设立机关和批准设立文号：中国银行业监督管理委员会银监复【2004】143号</w:t>
      </w:r>
    </w:p>
    <w:p w14:paraId="41545F76" w14:textId="178345A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基金托管业务批准文号：中国证监会证监基字</w:t>
      </w:r>
      <w:r w:rsidR="00D554C5" w:rsidRPr="00784DB4">
        <w:rPr>
          <w:rFonts w:ascii="彩虹粗仿宋" w:eastAsia="彩虹粗仿宋" w:hAnsi="宋体" w:cs="Arial" w:hint="eastAsia"/>
          <w:sz w:val="24"/>
        </w:rPr>
        <w:t>【</w:t>
      </w:r>
      <w:r w:rsidRPr="00784DB4">
        <w:rPr>
          <w:rFonts w:ascii="彩虹粗仿宋" w:eastAsia="彩虹粗仿宋" w:hAnsi="宋体" w:cs="Arial" w:hint="eastAsia"/>
          <w:sz w:val="24"/>
        </w:rPr>
        <w:t>1998</w:t>
      </w:r>
      <w:r w:rsidR="00D554C5" w:rsidRPr="00784DB4">
        <w:rPr>
          <w:rFonts w:ascii="彩虹粗仿宋" w:eastAsia="彩虹粗仿宋" w:hAnsi="宋体" w:cs="Arial" w:hint="eastAsia"/>
          <w:sz w:val="24"/>
        </w:rPr>
        <w:t>】</w:t>
      </w:r>
      <w:r w:rsidRPr="00784DB4">
        <w:rPr>
          <w:rFonts w:ascii="彩虹粗仿宋" w:eastAsia="彩虹粗仿宋" w:hAnsi="宋体" w:cs="Arial" w:hint="eastAsia"/>
          <w:sz w:val="24"/>
        </w:rPr>
        <w:t>12号</w:t>
      </w:r>
    </w:p>
    <w:p w14:paraId="5CDF07E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组织形式：股份有限公司</w:t>
      </w:r>
    </w:p>
    <w:p w14:paraId="733E5705" w14:textId="23A7010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注册资本：</w:t>
      </w:r>
      <w:r w:rsidR="00D554C5" w:rsidRPr="00784DB4">
        <w:rPr>
          <w:rFonts w:ascii="彩虹粗仿宋" w:eastAsia="彩虹粗仿宋" w:hAnsi="宋体" w:cs="Arial" w:hint="eastAsia"/>
          <w:sz w:val="24"/>
        </w:rPr>
        <w:t>人民币</w:t>
      </w:r>
      <w:r w:rsidRPr="00784DB4">
        <w:rPr>
          <w:rFonts w:ascii="彩虹粗仿宋" w:eastAsia="彩虹粗仿宋" w:hint="eastAsia"/>
          <w:sz w:val="24"/>
        </w:rPr>
        <w:t>贰仟伍佰亿壹仟零玖拾柒万柒仟肆佰捌拾陆元整</w:t>
      </w:r>
    </w:p>
    <w:p w14:paraId="399D469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存续期间：持续经营</w:t>
      </w:r>
    </w:p>
    <w:p w14:paraId="61A8E3F1" w14:textId="77777777" w:rsidR="003E04DB" w:rsidRPr="00784DB4" w:rsidRDefault="003E04DB" w:rsidP="003E04DB">
      <w:pPr>
        <w:tabs>
          <w:tab w:val="left" w:pos="540"/>
        </w:tabs>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经营范围：吸收公众存款；发放短期、中期、长期贷款；办理国内外结算；</w:t>
      </w:r>
      <w:r w:rsidRPr="00784DB4">
        <w:rPr>
          <w:rFonts w:ascii="彩虹粗仿宋" w:eastAsia="彩虹粗仿宋"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3D8864" w14:textId="77777777" w:rsidR="003E04DB" w:rsidRPr="00784DB4" w:rsidRDefault="003E04DB" w:rsidP="003E04DB">
      <w:pPr>
        <w:rPr>
          <w:rFonts w:ascii="彩虹粗仿宋" w:eastAsia="彩虹粗仿宋"/>
          <w:sz w:val="24"/>
        </w:rPr>
      </w:pPr>
    </w:p>
    <w:p w14:paraId="7EA6371F" w14:textId="77777777" w:rsidR="003E04DB" w:rsidRPr="00784DB4" w:rsidRDefault="003E04DB" w:rsidP="003E04DB">
      <w:pPr>
        <w:pStyle w:val="2"/>
        <w:jc w:val="center"/>
        <w:rPr>
          <w:rFonts w:ascii="彩虹粗仿宋" w:eastAsia="彩虹粗仿宋"/>
          <w:sz w:val="30"/>
        </w:rPr>
      </w:pPr>
      <w:bookmarkStart w:id="2" w:name="_Toc124325886"/>
      <w:r w:rsidRPr="00784DB4">
        <w:rPr>
          <w:rFonts w:ascii="彩虹粗仿宋" w:eastAsia="彩虹粗仿宋" w:hint="eastAsia"/>
          <w:sz w:val="30"/>
        </w:rPr>
        <w:t>二、基金托管协议的依据、目的和原则</w:t>
      </w:r>
      <w:bookmarkEnd w:id="2"/>
    </w:p>
    <w:p w14:paraId="499D9573" w14:textId="77777777" w:rsidR="003E04DB" w:rsidRPr="00784DB4" w:rsidRDefault="003E04DB" w:rsidP="003E04DB">
      <w:pPr>
        <w:adjustRightInd w:val="0"/>
        <w:snapToGrid w:val="0"/>
        <w:ind w:firstLineChars="200" w:firstLine="480"/>
        <w:rPr>
          <w:rFonts w:ascii="彩虹粗仿宋" w:eastAsia="彩虹粗仿宋"/>
          <w:sz w:val="24"/>
          <w:szCs w:val="30"/>
        </w:rPr>
      </w:pPr>
      <w:r w:rsidRPr="00784DB4">
        <w:rPr>
          <w:rFonts w:ascii="彩虹粗仿宋" w:eastAsia="彩虹粗仿宋" w:hAnsi="宋体" w:cs="Arial" w:hint="eastAsia"/>
          <w:sz w:val="24"/>
        </w:rPr>
        <w:t>（一）订立托管协议的依据</w:t>
      </w:r>
    </w:p>
    <w:p w14:paraId="3D7B39EA" w14:textId="405425B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本协议依据《中华人民共和国证券投资基金法》</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以下简称“《基金法》”</w:t>
      </w:r>
      <w:r w:rsidR="001A06A8" w:rsidRPr="00784DB4">
        <w:rPr>
          <w:rFonts w:ascii="彩虹粗仿宋" w:eastAsia="彩虹粗仿宋" w:hAnsi="宋体" w:cs="Arial" w:hint="eastAsia"/>
          <w:sz w:val="24"/>
        </w:rPr>
        <w:t>）</w:t>
      </w:r>
      <w:r w:rsidR="002A0018" w:rsidRPr="00784DB4">
        <w:rPr>
          <w:rFonts w:ascii="彩虹粗仿宋" w:eastAsia="彩虹粗仿宋"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784DB4">
        <w:rPr>
          <w:rFonts w:ascii="彩虹粗仿宋" w:eastAsia="彩虹粗仿宋" w:hAnsi="宋体" w:cs="Arial" w:hint="eastAsia"/>
          <w:sz w:val="24"/>
        </w:rPr>
        <w:t>等有关法律法规、《基金合同》及其他有关规定制订。</w:t>
      </w:r>
    </w:p>
    <w:p w14:paraId="3B69976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（二）订立托管协议的目的</w:t>
      </w:r>
    </w:p>
    <w:p w14:paraId="5CE1481E" w14:textId="77777777" w:rsidR="003E04DB" w:rsidRPr="00784DB4" w:rsidRDefault="003E04DB" w:rsidP="003E04DB">
      <w:pPr>
        <w:adjustRightInd w:val="0"/>
        <w:snapToGrid w:val="0"/>
        <w:ind w:firstLineChars="200" w:firstLine="480"/>
        <w:rPr>
          <w:rFonts w:ascii="彩虹粗仿宋" w:eastAsia="彩虹粗仿宋"/>
          <w:sz w:val="24"/>
          <w:szCs w:val="30"/>
        </w:rPr>
      </w:pPr>
      <w:r w:rsidRPr="00784DB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（三）订立托管协议的原则</w:t>
      </w:r>
    </w:p>
    <w:p w14:paraId="7B4A7BEC" w14:textId="49A6C77E"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E4017EC" w14:textId="663A194D" w:rsidR="00014043" w:rsidRPr="00784DB4" w:rsidRDefault="00E0230D"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（四）</w:t>
      </w:r>
      <w:r w:rsidR="00014043" w:rsidRPr="00784DB4">
        <w:rPr>
          <w:rFonts w:ascii="彩虹粗仿宋" w:eastAsia="彩虹粗仿宋" w:hAnsi="宋体" w:cs="Arial" w:hint="eastAsia"/>
          <w:sz w:val="24"/>
        </w:rPr>
        <w:t>若本基金实施侧袋机制的，侧袋机制实施期间的相关安排见基金合同和招募说明书的规定。</w:t>
      </w:r>
    </w:p>
    <w:p w14:paraId="73810D29" w14:textId="77777777" w:rsidR="003E04DB" w:rsidRPr="00784DB4" w:rsidRDefault="003E04DB" w:rsidP="003E04DB">
      <w:pPr>
        <w:rPr>
          <w:rFonts w:ascii="彩虹粗仿宋" w:eastAsia="彩虹粗仿宋"/>
          <w:sz w:val="24"/>
        </w:rPr>
      </w:pPr>
    </w:p>
    <w:p w14:paraId="38E2C49F" w14:textId="77777777" w:rsidR="003E04DB" w:rsidRPr="00784DB4" w:rsidRDefault="003E04DB" w:rsidP="003E04DB">
      <w:pPr>
        <w:pStyle w:val="2"/>
        <w:jc w:val="center"/>
        <w:rPr>
          <w:rFonts w:ascii="彩虹粗仿宋" w:eastAsia="彩虹粗仿宋"/>
          <w:sz w:val="30"/>
          <w:szCs w:val="24"/>
        </w:rPr>
      </w:pPr>
      <w:bookmarkStart w:id="3" w:name="_Toc124325887"/>
      <w:r w:rsidRPr="00784DB4">
        <w:rPr>
          <w:rFonts w:ascii="彩虹粗仿宋" w:eastAsia="彩虹粗仿宋" w:hint="eastAsia"/>
          <w:sz w:val="30"/>
        </w:rPr>
        <w:t>三、基金托管人对基金管理人的业务监督和核查</w:t>
      </w:r>
      <w:bookmarkEnd w:id="3"/>
    </w:p>
    <w:p w14:paraId="6E9DE2C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7FCB36" w14:textId="77777777" w:rsidR="0019454D" w:rsidRPr="00784DB4" w:rsidRDefault="0019454D" w:rsidP="0019454D">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基金的投资范围为具有良好流动性的金融工具，包括国内依法发行上市的股票（包括中小板、创业板及其他中国证监会允许基金投资的股票）、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01A39FAD" w14:textId="2A0DE6DE" w:rsidR="0019454D" w:rsidRPr="00784DB4" w:rsidRDefault="0019454D" w:rsidP="0019454D">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基金的投资组合比例为：股票资产占基金资产的</w:t>
      </w:r>
      <w:r w:rsidR="00F42F30" w:rsidRPr="00784DB4">
        <w:rPr>
          <w:rFonts w:ascii="彩虹粗仿宋" w:eastAsia="彩虹粗仿宋" w:hAnsi="宋体" w:cs="Arial" w:hint="eastAsia"/>
          <w:sz w:val="24"/>
        </w:rPr>
        <w:t>比例为</w:t>
      </w:r>
      <w:r w:rsidRPr="00784DB4">
        <w:rPr>
          <w:rFonts w:ascii="彩虹粗仿宋" w:eastAsia="彩虹粗仿宋" w:hAnsi="宋体" w:cs="Arial" w:hint="eastAsia"/>
          <w:sz w:val="24"/>
        </w:rPr>
        <w:t>60%-95%</w:t>
      </w:r>
      <w:r w:rsidR="00E304C7" w:rsidRPr="00784DB4">
        <w:rPr>
          <w:rFonts w:ascii="彩虹粗仿宋" w:eastAsia="彩虹粗仿宋" w:hAnsi="宋体" w:cs="Arial" w:hint="eastAsia"/>
          <w:sz w:val="24"/>
        </w:rPr>
        <w:t>（其中</w:t>
      </w:r>
      <w:r w:rsidRPr="00784DB4">
        <w:rPr>
          <w:rFonts w:ascii="彩虹粗仿宋" w:eastAsia="彩虹粗仿宋" w:hAnsi="宋体" w:cs="Arial" w:hint="eastAsia"/>
          <w:sz w:val="24"/>
        </w:rPr>
        <w:t>港股通标的股票投资比例不超过全部股票资产的50%</w:t>
      </w:r>
      <w:r w:rsidR="00E304C7" w:rsidRPr="00784DB4">
        <w:rPr>
          <w:rFonts w:ascii="彩虹粗仿宋" w:eastAsia="彩虹粗仿宋" w:hAnsi="宋体" w:cs="Arial" w:hint="eastAsia"/>
          <w:sz w:val="24"/>
        </w:rPr>
        <w:t>），其中投资于成长价值主题相关证券的比例不低于非现金基金资产的80%</w:t>
      </w:r>
      <w:r w:rsidRPr="00784DB4">
        <w:rPr>
          <w:rFonts w:ascii="彩虹粗仿宋" w:eastAsia="彩虹粗仿宋" w:hAnsi="宋体" w:cs="Arial" w:hint="eastAsia"/>
          <w:sz w:val="24"/>
        </w:rPr>
        <w:t>；每个交易日日终在扣除股指期货合约需缴纳的交易保证金后，本基金保留的现金或到期日在一年以内的政府债券的比例合</w:t>
      </w:r>
      <w:r w:rsidRPr="00784DB4">
        <w:rPr>
          <w:rFonts w:ascii="彩虹粗仿宋" w:eastAsia="彩虹粗仿宋" w:hAnsi="宋体" w:cs="Arial" w:hint="eastAsia"/>
          <w:sz w:val="24"/>
        </w:rPr>
        <w:lastRenderedPageBreak/>
        <w:t>计不低于基金资产净值的5%，其中，现金不包括结算备付金、存出保证金和应收申购款等。</w:t>
      </w:r>
    </w:p>
    <w:p w14:paraId="1DAFD1AB" w14:textId="72E5B937" w:rsidR="00220FC5" w:rsidRPr="00784DB4" w:rsidRDefault="0019454D"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p>
    <w:p w14:paraId="2BD8BD43" w14:textId="5BF49751"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2BFA063" w14:textId="725E8C1E"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1、本基金所持有的股票资产占基金资产的</w:t>
      </w:r>
      <w:r w:rsidR="00F42F30" w:rsidRPr="00784DB4">
        <w:rPr>
          <w:rFonts w:ascii="彩虹粗仿宋" w:eastAsia="彩虹粗仿宋" w:hint="eastAsia"/>
          <w:sz w:val="24"/>
        </w:rPr>
        <w:t>比例为</w:t>
      </w:r>
      <w:r w:rsidRPr="00784DB4">
        <w:rPr>
          <w:rFonts w:ascii="彩虹粗仿宋" w:eastAsia="彩虹粗仿宋" w:hint="eastAsia"/>
          <w:sz w:val="24"/>
        </w:rPr>
        <w:t>60%-95%</w:t>
      </w:r>
      <w:r w:rsidR="00147DBE" w:rsidRPr="00784DB4">
        <w:rPr>
          <w:rFonts w:ascii="彩虹粗仿宋" w:eastAsia="彩虹粗仿宋" w:hint="eastAsia"/>
          <w:sz w:val="24"/>
        </w:rPr>
        <w:t>（其中</w:t>
      </w:r>
      <w:r w:rsidRPr="00784DB4">
        <w:rPr>
          <w:rFonts w:ascii="彩虹粗仿宋" w:eastAsia="彩虹粗仿宋" w:hint="eastAsia"/>
          <w:sz w:val="24"/>
        </w:rPr>
        <w:t>港股通标的股票投资比例不超过全部股票资产的50%</w:t>
      </w:r>
      <w:r w:rsidR="00147DBE" w:rsidRPr="00784DB4">
        <w:rPr>
          <w:rFonts w:ascii="彩虹粗仿宋" w:eastAsia="彩虹粗仿宋" w:hint="eastAsia"/>
          <w:sz w:val="24"/>
        </w:rPr>
        <w:t>），其中投资于成长价值主题相关证券的比例不低于非现金基金资产的80%</w:t>
      </w:r>
      <w:r w:rsidRPr="00784DB4">
        <w:rPr>
          <w:rFonts w:ascii="彩虹粗仿宋" w:eastAsia="彩虹粗仿宋" w:hint="eastAsia"/>
          <w:sz w:val="24"/>
        </w:rPr>
        <w:t>；</w:t>
      </w:r>
    </w:p>
    <w:p w14:paraId="0C78B415" w14:textId="71FF78FD"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sz w:val="24"/>
        </w:rPr>
        <w:t>2</w:t>
      </w:r>
      <w:r w:rsidRPr="00784DB4">
        <w:rPr>
          <w:rFonts w:ascii="彩虹粗仿宋" w:eastAsia="彩虹粗仿宋" w:hint="eastAsia"/>
          <w:sz w:val="24"/>
        </w:rPr>
        <w:t>、本基金每个交易日日终</w:t>
      </w:r>
      <w:r w:rsidR="00F42F30" w:rsidRPr="00784DB4">
        <w:rPr>
          <w:rFonts w:ascii="彩虹粗仿宋" w:eastAsia="彩虹粗仿宋" w:hint="eastAsia"/>
          <w:sz w:val="24"/>
        </w:rPr>
        <w:t>在</w:t>
      </w:r>
      <w:r w:rsidRPr="00784DB4">
        <w:rPr>
          <w:rFonts w:ascii="彩虹粗仿宋" w:eastAsia="彩虹粗仿宋" w:hint="eastAsia"/>
          <w:sz w:val="24"/>
        </w:rPr>
        <w:t>扣除股指期货合约需缴纳的交易保证金后，保持不低于基金资产净值5%的现金或者到期日在一年以内的政府债券，其中现金不包括结算备付金、存出保证金和应收申购款等；</w:t>
      </w:r>
    </w:p>
    <w:p w14:paraId="0DA1535D" w14:textId="08ED029B"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sz w:val="24"/>
        </w:rPr>
        <w:t>3</w:t>
      </w:r>
      <w:r w:rsidRPr="00784DB4">
        <w:rPr>
          <w:rFonts w:ascii="彩虹粗仿宋" w:eastAsia="彩虹粗仿宋" w:hint="eastAsia"/>
          <w:sz w:val="24"/>
        </w:rPr>
        <w:t>、本基金持有一家公司发行的证券（同一家公司在境内和香港同时上市的A+H股合计计算），其市值不超过基金资产净值的10%；</w:t>
      </w:r>
    </w:p>
    <w:p w14:paraId="0107D712" w14:textId="2C7FCE68"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sz w:val="24"/>
        </w:rPr>
        <w:t>4</w:t>
      </w:r>
      <w:r w:rsidRPr="00784DB4">
        <w:rPr>
          <w:rFonts w:ascii="彩虹粗仿宋" w:eastAsia="彩虹粗仿宋" w:hint="eastAsia"/>
          <w:sz w:val="24"/>
        </w:rPr>
        <w:t>、本基金管理人管理</w:t>
      </w:r>
      <w:r w:rsidR="002A7AE0" w:rsidRPr="00784DB4">
        <w:rPr>
          <w:rFonts w:ascii="彩虹粗仿宋" w:eastAsia="彩虹粗仿宋" w:hint="eastAsia"/>
          <w:sz w:val="24"/>
        </w:rPr>
        <w:t>且由本基金托管人托管</w:t>
      </w:r>
      <w:r w:rsidRPr="00784DB4">
        <w:rPr>
          <w:rFonts w:ascii="彩虹粗仿宋" w:eastAsia="彩虹粗仿宋" w:hint="eastAsia"/>
          <w:sz w:val="24"/>
        </w:rPr>
        <w:t>的全部基金持有一家公司发行的证券（同一家公司在境内和香港同时上市的A+H股合计计算），不超过该证券的10%，完全按照有关指数的构成比例进行证券投资的基金品种可以不受此条款规定的比例限制；</w:t>
      </w:r>
    </w:p>
    <w:p w14:paraId="24D26BED" w14:textId="6145AC5D"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sz w:val="24"/>
        </w:rPr>
        <w:t>5</w:t>
      </w:r>
      <w:r w:rsidRPr="00784DB4">
        <w:rPr>
          <w:rFonts w:ascii="彩虹粗仿宋" w:eastAsia="彩虹粗仿宋" w:hint="eastAsia"/>
          <w:sz w:val="24"/>
        </w:rPr>
        <w:t>、本基金投资于资产支持证券的投资限制如下：</w:t>
      </w:r>
    </w:p>
    <w:p w14:paraId="37831C88" w14:textId="04D4FF89"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（1）本基金投资于同一原始权益人的各类资产支持证券的比例，不得超过基金资产净值的10%；</w:t>
      </w:r>
    </w:p>
    <w:p w14:paraId="3BEA684B" w14:textId="75FD94DB"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（2）本基金持有的全部资产支持证券，其市值不得超过基金资产净值的20%；</w:t>
      </w:r>
    </w:p>
    <w:p w14:paraId="2AAFEBC0" w14:textId="29A1A2B9"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（3）本基金持有的同一（指同一信用级别）资产支持证券的比例，不得超过该资产支持证券规模的10%；</w:t>
      </w:r>
    </w:p>
    <w:p w14:paraId="39F3EACF" w14:textId="6C8AF32C"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（4）本基金管理人管理</w:t>
      </w:r>
      <w:r w:rsidR="002A7AE0" w:rsidRPr="00784DB4">
        <w:rPr>
          <w:rFonts w:ascii="彩虹粗仿宋" w:eastAsia="彩虹粗仿宋" w:hint="eastAsia"/>
          <w:sz w:val="24"/>
        </w:rPr>
        <w:t>且由本基金托管人托管</w:t>
      </w:r>
      <w:r w:rsidRPr="00784DB4">
        <w:rPr>
          <w:rFonts w:ascii="彩虹粗仿宋" w:eastAsia="彩虹粗仿宋" w:hint="eastAsia"/>
          <w:sz w:val="24"/>
        </w:rPr>
        <w:t>的全部基金投资于同一原始权益人的各类资产支持证券，不得超过其各类资产支持证券合计规模的10%；</w:t>
      </w:r>
    </w:p>
    <w:p w14:paraId="5D83DAAB" w14:textId="602956DE"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2668B94D" w14:textId="42DC45C9"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6、本基金投资于股指期货的投资限制如下：</w:t>
      </w:r>
    </w:p>
    <w:p w14:paraId="1A997706" w14:textId="4A06DF8B"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（1）本基金在任何交易日日终，持有的买入股指期货合约价值，不得超过基金资产净值的10%；</w:t>
      </w:r>
    </w:p>
    <w:p w14:paraId="0C77CF90" w14:textId="045C1ABC"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 xml:space="preserve">（2）在任何交易日日终，持有的买入股指期货合约价值与有价证券市值之和，不得超过基金资产净值的95%，其中，有价证券指股票、债券（不含到期日在一年以内的政府债券）、资产支持证券、买入返售金融资产（不含质押式回购）等； </w:t>
      </w:r>
    </w:p>
    <w:p w14:paraId="6B628B7F" w14:textId="36283E72"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（3）本基金在任何交易日日终，持有的卖出股指期货合约价值不得超过基金持有的股票总市值的20%；</w:t>
      </w:r>
    </w:p>
    <w:p w14:paraId="3E8E6C37" w14:textId="7323E9BA"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（4）本基金所持有的股票市值和买入、卖出股指期货合约价值，合计（轧差计算）应当符合基金合同关于股票投资比例的有关约定；</w:t>
      </w:r>
    </w:p>
    <w:p w14:paraId="78DA552A" w14:textId="6702C7DD"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（5）本基金在任何交易日内交易（不包括平仓）的股指期货合约的成交金额不得超过上一交易日基金资产净值的20%；</w:t>
      </w:r>
    </w:p>
    <w:p w14:paraId="6B022EA1" w14:textId="38DF4334"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7、基金财产参与股票发行申购，本基金所申报的金额不超过本基金的总资产，本基金所申报的股票数量不超过拟发行股票公司本次发行股票的总量；</w:t>
      </w:r>
    </w:p>
    <w:p w14:paraId="4DC3D8CA" w14:textId="742CC198"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8、本基金进入全国银行间同业市场进行债券回购的资金余额不得超过基金资</w:t>
      </w:r>
      <w:r w:rsidRPr="00784DB4">
        <w:rPr>
          <w:rFonts w:ascii="彩虹粗仿宋" w:eastAsia="彩虹粗仿宋" w:hint="eastAsia"/>
          <w:sz w:val="24"/>
        </w:rPr>
        <w:lastRenderedPageBreak/>
        <w:t>产净值的40%，进入全国银行间同业市场进行债券回购的最长期限为1年，债券回购到期后不得展期；</w:t>
      </w:r>
    </w:p>
    <w:p w14:paraId="6D60926D" w14:textId="10480DB2" w:rsidR="00CF7ECD" w:rsidRPr="00784DB4" w:rsidRDefault="00CF7ECD" w:rsidP="00CF7ECD">
      <w:pPr>
        <w:adjustRightInd w:val="0"/>
        <w:snapToGrid w:val="0"/>
        <w:ind w:firstLineChars="200" w:firstLine="480"/>
        <w:rPr>
          <w:rFonts w:ascii="彩虹粗仿宋" w:eastAsia="彩虹粗仿宋"/>
          <w:sz w:val="24"/>
        </w:rPr>
      </w:pPr>
      <w:r w:rsidRPr="00784DB4">
        <w:rPr>
          <w:rFonts w:ascii="彩虹粗仿宋" w:eastAsia="彩虹粗仿宋" w:hint="eastAsia"/>
          <w:sz w:val="24"/>
        </w:rPr>
        <w:t>9、本基金管理人管理</w:t>
      </w:r>
      <w:r w:rsidR="002A7AE0" w:rsidRPr="00784DB4">
        <w:rPr>
          <w:rFonts w:ascii="彩虹粗仿宋" w:eastAsia="彩虹粗仿宋" w:hint="eastAsia"/>
          <w:sz w:val="24"/>
        </w:rPr>
        <w:t>且由本基金托管人托管</w:t>
      </w:r>
      <w:r w:rsidRPr="00784DB4">
        <w:rPr>
          <w:rFonts w:ascii="彩虹粗仿宋" w:eastAsia="彩虹粗仿宋" w:hint="eastAsia"/>
          <w:sz w:val="24"/>
        </w:rPr>
        <w:t>的全部开放式基金持有一家上市公司发行的可流通股票，不得超过该上市公司可流通股票的15%；本基金管理人管理</w:t>
      </w:r>
      <w:r w:rsidR="002A7AE0" w:rsidRPr="00784DB4">
        <w:rPr>
          <w:rFonts w:ascii="彩虹粗仿宋" w:eastAsia="彩虹粗仿宋" w:hint="eastAsia"/>
          <w:sz w:val="24"/>
        </w:rPr>
        <w:t>且由本基金托管人托管</w:t>
      </w:r>
      <w:r w:rsidRPr="00784DB4">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653CE4C6" w14:textId="27D53550" w:rsidR="00CF7ECD" w:rsidRPr="00784DB4" w:rsidRDefault="00CF7ECD" w:rsidP="002A7AE0">
      <w:pPr>
        <w:adjustRightInd w:val="0"/>
        <w:snapToGrid w:val="0"/>
        <w:ind w:firstLineChars="200" w:firstLine="480"/>
        <w:rPr>
          <w:rFonts w:ascii="彩虹粗仿宋" w:eastAsia="彩虹粗仿宋"/>
          <w:sz w:val="24"/>
        </w:rPr>
      </w:pPr>
      <w:r w:rsidRPr="00784DB4">
        <w:rPr>
          <w:rFonts w:ascii="彩虹粗仿宋" w:eastAsia="彩虹粗仿宋" w:hint="eastAsia"/>
          <w:sz w:val="24"/>
        </w:rPr>
        <w:t>1</w:t>
      </w:r>
      <w:r w:rsidRPr="00784DB4">
        <w:rPr>
          <w:rFonts w:ascii="彩虹粗仿宋" w:eastAsia="彩虹粗仿宋"/>
          <w:sz w:val="24"/>
        </w:rPr>
        <w:t>0</w:t>
      </w:r>
      <w:r w:rsidRPr="00784DB4">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C216A7A" w14:textId="396AF4C3" w:rsidR="00CF7ECD" w:rsidRPr="00784DB4" w:rsidRDefault="006F648B" w:rsidP="006F648B">
      <w:pPr>
        <w:adjustRightInd w:val="0"/>
        <w:snapToGrid w:val="0"/>
        <w:ind w:firstLineChars="200" w:firstLine="480"/>
        <w:rPr>
          <w:rFonts w:ascii="彩虹粗仿宋" w:eastAsia="彩虹粗仿宋"/>
          <w:sz w:val="24"/>
        </w:rPr>
      </w:pPr>
      <w:r w:rsidRPr="00784DB4">
        <w:rPr>
          <w:rFonts w:ascii="彩虹粗仿宋" w:eastAsia="彩虹粗仿宋" w:hint="eastAsia"/>
          <w:sz w:val="24"/>
        </w:rPr>
        <w:t>1</w:t>
      </w:r>
      <w:r w:rsidR="002A7AE0" w:rsidRPr="00784DB4">
        <w:rPr>
          <w:rFonts w:ascii="彩虹粗仿宋" w:eastAsia="彩虹粗仿宋"/>
          <w:sz w:val="24"/>
        </w:rPr>
        <w:t>1</w:t>
      </w:r>
      <w:r w:rsidRPr="00784DB4">
        <w:rPr>
          <w:rFonts w:ascii="彩虹粗仿宋" w:eastAsia="彩虹粗仿宋" w:hint="eastAsia"/>
          <w:sz w:val="24"/>
        </w:rPr>
        <w:t>、</w:t>
      </w:r>
      <w:r w:rsidR="00CF7ECD" w:rsidRPr="00784DB4">
        <w:rPr>
          <w:rFonts w:ascii="彩虹粗仿宋" w:eastAsia="彩虹粗仿宋" w:hint="eastAsia"/>
          <w:sz w:val="24"/>
        </w:rPr>
        <w:t>本基金资产总值不超过基金资产净值的140%；</w:t>
      </w:r>
    </w:p>
    <w:p w14:paraId="6D770DEC" w14:textId="079F36DF" w:rsidR="00E37778" w:rsidRPr="00784DB4" w:rsidRDefault="00CF7ECD" w:rsidP="00E37778">
      <w:pPr>
        <w:adjustRightInd w:val="0"/>
        <w:snapToGrid w:val="0"/>
        <w:ind w:firstLineChars="200" w:firstLine="480"/>
        <w:rPr>
          <w:rFonts w:ascii="彩虹粗仿宋" w:eastAsia="彩虹粗仿宋"/>
          <w:sz w:val="24"/>
        </w:rPr>
      </w:pPr>
      <w:r w:rsidRPr="00784DB4">
        <w:rPr>
          <w:rFonts w:ascii="彩虹粗仿宋" w:eastAsia="彩虹粗仿宋" w:hint="eastAsia"/>
          <w:sz w:val="24"/>
        </w:rPr>
        <w:t>1</w:t>
      </w:r>
      <w:r w:rsidR="002A7AE0" w:rsidRPr="00784DB4">
        <w:rPr>
          <w:rFonts w:ascii="彩虹粗仿宋" w:eastAsia="彩虹粗仿宋"/>
          <w:sz w:val="24"/>
        </w:rPr>
        <w:t>2</w:t>
      </w:r>
      <w:r w:rsidR="006F648B" w:rsidRPr="00784DB4">
        <w:rPr>
          <w:rFonts w:ascii="彩虹粗仿宋" w:eastAsia="彩虹粗仿宋" w:hint="eastAsia"/>
          <w:sz w:val="24"/>
        </w:rPr>
        <w:t>、</w:t>
      </w:r>
      <w:r w:rsidRPr="00784DB4">
        <w:rPr>
          <w:rFonts w:ascii="彩虹粗仿宋" w:eastAsia="彩虹粗仿宋" w:hint="eastAsia"/>
          <w:sz w:val="24"/>
        </w:rPr>
        <w:t>法律法规及中国证监会规定的和《基金合同》约定的其他投资限制。</w:t>
      </w:r>
    </w:p>
    <w:p w14:paraId="59A622D4" w14:textId="5E371E76" w:rsidR="00714555" w:rsidRPr="00784DB4" w:rsidRDefault="00714555" w:rsidP="00714555">
      <w:pPr>
        <w:adjustRightInd w:val="0"/>
        <w:snapToGrid w:val="0"/>
        <w:ind w:firstLineChars="200" w:firstLine="480"/>
        <w:rPr>
          <w:rFonts w:ascii="彩虹粗仿宋" w:eastAsia="彩虹粗仿宋"/>
          <w:sz w:val="24"/>
        </w:rPr>
      </w:pPr>
      <w:r w:rsidRPr="00784DB4">
        <w:rPr>
          <w:rFonts w:ascii="彩虹粗仿宋" w:eastAsia="彩虹粗仿宋" w:hint="eastAsia"/>
          <w:sz w:val="24"/>
        </w:rPr>
        <w:t>除上述2、1</w:t>
      </w:r>
      <w:r w:rsidRPr="00784DB4">
        <w:rPr>
          <w:rFonts w:ascii="彩虹粗仿宋" w:eastAsia="彩虹粗仿宋"/>
          <w:sz w:val="24"/>
        </w:rPr>
        <w:t>0</w:t>
      </w:r>
      <w:r w:rsidRPr="00784DB4">
        <w:rPr>
          <w:rFonts w:ascii="彩虹粗仿宋" w:eastAsia="彩虹粗仿宋" w:hint="eastAsia"/>
          <w:sz w:val="24"/>
        </w:rPr>
        <w:t>项和第5项第（5）目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14:paraId="559315ED" w14:textId="40354CA0" w:rsidR="00714555" w:rsidRPr="00784DB4" w:rsidRDefault="00714555" w:rsidP="00714555">
      <w:pPr>
        <w:adjustRightInd w:val="0"/>
        <w:snapToGrid w:val="0"/>
        <w:ind w:firstLineChars="200" w:firstLine="480"/>
        <w:rPr>
          <w:rFonts w:ascii="彩虹粗仿宋" w:eastAsia="彩虹粗仿宋"/>
          <w:sz w:val="24"/>
        </w:rPr>
      </w:pPr>
      <w:r w:rsidRPr="00784DB4">
        <w:rPr>
          <w:rFonts w:ascii="彩虹粗仿宋" w:eastAsia="彩虹粗仿宋" w:hint="eastAsia"/>
          <w:sz w:val="24"/>
        </w:rPr>
        <w:t>基金管理人应当自基金合同生效之日起6个月内使基金的投资组合比例符合基金合同的有关约定。在上述期间内，本基金的投资范围、投资</w:t>
      </w:r>
      <w:r w:rsidR="008A38B9" w:rsidRPr="00784DB4">
        <w:rPr>
          <w:rFonts w:ascii="彩虹粗仿宋" w:eastAsia="彩虹粗仿宋" w:hint="eastAsia"/>
          <w:sz w:val="24"/>
        </w:rPr>
        <w:t>策略应当符合基金合同的约定。基金托管人对基金投资的监督与检查自</w:t>
      </w:r>
      <w:r w:rsidRPr="00784DB4">
        <w:rPr>
          <w:rFonts w:ascii="彩虹粗仿宋" w:eastAsia="彩虹粗仿宋" w:hint="eastAsia"/>
          <w:sz w:val="24"/>
        </w:rPr>
        <w:t>基金合同生效之日起开始。</w:t>
      </w:r>
    </w:p>
    <w:p w14:paraId="515DD7AA" w14:textId="46CD2F07" w:rsidR="00E37778" w:rsidRPr="00784DB4" w:rsidRDefault="00714555" w:rsidP="00E37778">
      <w:pPr>
        <w:adjustRightInd w:val="0"/>
        <w:snapToGrid w:val="0"/>
        <w:ind w:firstLineChars="200" w:firstLine="480"/>
        <w:rPr>
          <w:rFonts w:ascii="彩虹粗仿宋" w:eastAsia="彩虹粗仿宋"/>
          <w:sz w:val="24"/>
        </w:rPr>
      </w:pPr>
      <w:r w:rsidRPr="00784DB4">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70CB88E1" w14:textId="00496246" w:rsidR="003E04DB" w:rsidRPr="00784DB4" w:rsidRDefault="003E04DB" w:rsidP="003E04DB">
      <w:pPr>
        <w:adjustRightInd w:val="0"/>
        <w:snapToGrid w:val="0"/>
        <w:ind w:firstLineChars="200" w:firstLine="480"/>
        <w:rPr>
          <w:rFonts w:ascii="彩虹粗仿宋" w:eastAsia="彩虹粗仿宋"/>
          <w:i/>
          <w:sz w:val="24"/>
        </w:rPr>
      </w:pPr>
      <w:r w:rsidRPr="00784DB4">
        <w:rPr>
          <w:rFonts w:ascii="彩虹粗仿宋" w:eastAsia="彩虹粗仿宋" w:hint="eastAsia"/>
          <w:sz w:val="24"/>
        </w:rPr>
        <w:t>本基金在开始进行期货投资之前，</w:t>
      </w:r>
      <w:r w:rsidR="0013777D" w:rsidRPr="00784DB4">
        <w:rPr>
          <w:rFonts w:ascii="彩虹粗仿宋" w:eastAsia="彩虹粗仿宋" w:hint="eastAsia"/>
          <w:sz w:val="24"/>
        </w:rPr>
        <w:t>基金管理人</w:t>
      </w:r>
      <w:r w:rsidRPr="00784DB4">
        <w:rPr>
          <w:rFonts w:ascii="彩虹粗仿宋" w:eastAsia="彩虹粗仿宋" w:hint="eastAsia"/>
          <w:sz w:val="24"/>
        </w:rPr>
        <w:t>应与基金托管人、期货公司三方一同就期货开户、清算、估值、交收等事宜另行签署《期货投资托管操作三方备忘录》。</w:t>
      </w:r>
    </w:p>
    <w:p w14:paraId="4B4F18E6"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（三）基金托管人</w:t>
      </w:r>
      <w:bookmarkStart w:id="4" w:name="OLE_LINK1"/>
      <w:r w:rsidRPr="00784DB4">
        <w:rPr>
          <w:rFonts w:ascii="彩虹粗仿宋" w:eastAsia="彩虹粗仿宋" w:hAnsi="宋体" w:cs="Arial" w:hint="eastAsia"/>
          <w:sz w:val="24"/>
        </w:rPr>
        <w:t>根据有关法律法规的规定及《基金合同》的约定，</w:t>
      </w:r>
      <w:bookmarkEnd w:id="4"/>
      <w:r w:rsidRPr="00784DB4">
        <w:rPr>
          <w:rFonts w:ascii="彩虹粗仿宋" w:eastAsia="彩虹粗仿宋" w:hAnsi="宋体" w:cs="Arial" w:hint="eastAsia"/>
          <w:sz w:val="24"/>
        </w:rPr>
        <w:t>对本托管协议第十五条第（九）款基金投资禁止行为通过事后监督方式进行监督。</w:t>
      </w:r>
    </w:p>
    <w:p w14:paraId="1E31476E" w14:textId="77777777" w:rsidR="005F3281" w:rsidRPr="00784DB4" w:rsidRDefault="005F3281"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08C3E" w14:textId="77777777" w:rsidR="003E04DB" w:rsidRPr="00784DB4" w:rsidRDefault="003E04DB" w:rsidP="003E04DB">
      <w:pPr>
        <w:adjustRightInd w:val="0"/>
        <w:snapToGrid w:val="0"/>
        <w:ind w:firstLineChars="200" w:firstLine="480"/>
        <w:rPr>
          <w:rFonts w:ascii="彩虹粗仿宋" w:eastAsia="彩虹粗仿宋" w:hAnsi="宋体" w:cs="Arial"/>
        </w:rPr>
      </w:pPr>
      <w:r w:rsidRPr="00784DB4">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784DB4">
        <w:rPr>
          <w:rFonts w:ascii="彩虹粗仿宋" w:eastAsia="彩虹粗仿宋" w:hAnsi="宋体" w:cs="Arial" w:hint="eastAsia"/>
          <w:sz w:val="24"/>
        </w:rPr>
        <w:lastRenderedPageBreak/>
        <w:t>式的，应向基金托管人说明理由，并在与交易对手发生交易前3个工作日内与基金托管人协商解决。</w:t>
      </w:r>
    </w:p>
    <w:p w14:paraId="77911A22" w14:textId="77777777" w:rsidR="003E04DB" w:rsidRPr="00784DB4" w:rsidRDefault="003E04DB" w:rsidP="003E04DB">
      <w:pPr>
        <w:adjustRightInd w:val="0"/>
        <w:snapToGrid w:val="0"/>
        <w:ind w:firstLineChars="200" w:firstLine="480"/>
        <w:rPr>
          <w:rFonts w:ascii="彩虹粗仿宋" w:eastAsia="彩虹粗仿宋" w:hAnsi="宋体" w:cs="Arial"/>
        </w:rPr>
      </w:pPr>
      <w:r w:rsidRPr="00784DB4">
        <w:rPr>
          <w:rFonts w:ascii="彩虹粗仿宋" w:eastAsia="彩虹粗仿宋" w:hAnsi="宋体" w:cs="Arial" w:hint="eastAsia"/>
          <w:color w:val="000000"/>
          <w:sz w:val="24"/>
        </w:rPr>
        <w:t>基金管理人负责对交易对手的资信控制，按银行间债券市场的交易规则进行交易，并</w:t>
      </w:r>
      <w:r w:rsidRPr="00784DB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84DB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int="eastAsia"/>
          <w:sz w:val="24"/>
        </w:rPr>
        <w:t>基金管理人投资流通受限证券，应事先根据中国证监会相关规定，明确基金投资流通受限证券的比例，</w:t>
      </w:r>
      <w:r w:rsidRPr="00784DB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w:t>
      </w:r>
      <w:r w:rsidRPr="00784DB4">
        <w:rPr>
          <w:rFonts w:ascii="彩虹粗仿宋" w:eastAsia="彩虹粗仿宋" w:hint="eastAsia"/>
          <w:sz w:val="24"/>
        </w:rPr>
        <w:t>动性风险处置预案以及相关投资额度和比例等的情况进行监督。</w:t>
      </w:r>
    </w:p>
    <w:p w14:paraId="79C6F4ED" w14:textId="552F8E06"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int="eastAsia"/>
          <w:sz w:val="24"/>
        </w:rPr>
        <w:t>1</w:t>
      </w:r>
      <w:r w:rsidR="00BA08D9" w:rsidRPr="00784DB4">
        <w:rPr>
          <w:rFonts w:ascii="彩虹粗仿宋" w:eastAsia="彩虹粗仿宋" w:hint="eastAsia"/>
          <w:sz w:val="24"/>
        </w:rPr>
        <w:t>、</w:t>
      </w:r>
      <w:r w:rsidRPr="00784DB4">
        <w:rPr>
          <w:rFonts w:ascii="彩虹粗仿宋" w:eastAsia="彩虹粗仿宋"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6AA691" w14:textId="77777777"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884D09C" w14:textId="77777777"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int="eastAsia"/>
          <w:sz w:val="24"/>
        </w:rPr>
        <w:t>本基金投资流通受限证券，不得预付任何形式的保证金。</w:t>
      </w:r>
    </w:p>
    <w:p w14:paraId="0A43B28A" w14:textId="1C686468" w:rsidR="003E04DB" w:rsidRPr="00784DB4" w:rsidRDefault="003E04DB" w:rsidP="003E04DB">
      <w:pPr>
        <w:ind w:firstLineChars="200" w:firstLine="480"/>
        <w:rPr>
          <w:rFonts w:ascii="彩虹粗仿宋" w:eastAsia="彩虹粗仿宋"/>
          <w:sz w:val="24"/>
        </w:rPr>
      </w:pPr>
      <w:r w:rsidRPr="00784DB4">
        <w:rPr>
          <w:rFonts w:ascii="彩虹粗仿宋" w:eastAsia="彩虹粗仿宋" w:hAnsi="宋体" w:cs="Arial" w:hint="eastAsia"/>
          <w:sz w:val="24"/>
        </w:rPr>
        <w:t>2</w:t>
      </w:r>
      <w:r w:rsidR="00BA08D9" w:rsidRPr="00784DB4">
        <w:rPr>
          <w:rFonts w:ascii="彩虹粗仿宋" w:eastAsia="彩虹粗仿宋" w:hAnsi="宋体" w:cs="Arial" w:hint="eastAsia"/>
          <w:sz w:val="24"/>
        </w:rPr>
        <w:t>、</w:t>
      </w:r>
      <w:r w:rsidRPr="00784DB4">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784DB4">
        <w:rPr>
          <w:rFonts w:ascii="彩虹粗仿宋" w:eastAsia="彩虹粗仿宋" w:hAnsi="宋体" w:cs="Arial" w:hint="eastAsia"/>
          <w:sz w:val="24"/>
        </w:rPr>
        <w:t>基金管理人应在首次投资流通受限证券前向基金托管人提供</w:t>
      </w:r>
      <w:r w:rsidRPr="00784DB4">
        <w:rPr>
          <w:rFonts w:ascii="彩虹粗仿宋" w:eastAsia="彩虹粗仿宋" w:hint="eastAsia"/>
          <w:sz w:val="24"/>
        </w:rPr>
        <w:t>基金投资非公开发行股票相关流动性风险处置预案。</w:t>
      </w:r>
    </w:p>
    <w:p w14:paraId="6224FEA5"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049E7B8" w14:textId="6BE0B6A8" w:rsidR="003E04DB" w:rsidRPr="00784DB4" w:rsidRDefault="003E04DB" w:rsidP="003E04DB">
      <w:pPr>
        <w:ind w:firstLineChars="200" w:firstLine="480"/>
        <w:rPr>
          <w:rFonts w:ascii="彩虹粗仿宋" w:eastAsia="彩虹粗仿宋"/>
          <w:sz w:val="24"/>
        </w:rPr>
      </w:pPr>
      <w:r w:rsidRPr="00784DB4">
        <w:rPr>
          <w:rFonts w:ascii="彩虹粗仿宋" w:eastAsia="彩虹粗仿宋" w:hAnsi="宋体" w:cs="Arial" w:hint="eastAsia"/>
          <w:sz w:val="24"/>
        </w:rPr>
        <w:t>3</w:t>
      </w:r>
      <w:r w:rsidR="00BA08D9" w:rsidRPr="00784DB4">
        <w:rPr>
          <w:rFonts w:ascii="彩虹粗仿宋" w:eastAsia="彩虹粗仿宋" w:hAnsi="宋体" w:cs="Arial" w:hint="eastAsia"/>
          <w:sz w:val="24"/>
        </w:rPr>
        <w:t>、</w:t>
      </w:r>
      <w:r w:rsidRPr="00784DB4">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sidRPr="00784DB4">
        <w:rPr>
          <w:rFonts w:ascii="彩虹粗仿宋" w:eastAsia="彩虹粗仿宋" w:hint="eastAsia"/>
          <w:sz w:val="24"/>
        </w:rPr>
        <w:lastRenderedPageBreak/>
        <w:t>包括但不限于：</w:t>
      </w:r>
    </w:p>
    <w:p w14:paraId="6E4B4745"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（1）中国证监会批准发行非公开发行股票的批准文件。</w:t>
      </w:r>
    </w:p>
    <w:p w14:paraId="58FA2291"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（2）非公开发行股票有关发行数量、发行价格、锁定期等发行资料。</w:t>
      </w:r>
    </w:p>
    <w:p w14:paraId="0F0D024D"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（3）非公开发行股票发行人与中国证券登记结算有限责任公司或中央国债登记结算有限责任公司签订的证券登记及服务协议。</w:t>
      </w:r>
    </w:p>
    <w:p w14:paraId="011DED7D"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int="eastAsia"/>
          <w:sz w:val="24"/>
        </w:rPr>
        <w:t>（4）基金拟认购的数量、价格、总成本、账面价值。</w:t>
      </w:r>
    </w:p>
    <w:p w14:paraId="742C79A6" w14:textId="10C7915E"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4</w:t>
      </w:r>
      <w:r w:rsidR="00BA08D9" w:rsidRPr="00784DB4">
        <w:rPr>
          <w:rFonts w:ascii="彩虹粗仿宋" w:eastAsia="彩虹粗仿宋" w:hint="eastAsia"/>
          <w:sz w:val="24"/>
        </w:rPr>
        <w:t>、</w:t>
      </w:r>
      <w:r w:rsidRPr="00784DB4">
        <w:rPr>
          <w:rFonts w:ascii="彩虹粗仿宋" w:eastAsia="彩虹粗仿宋" w:hint="eastAsia"/>
          <w:sz w:val="24"/>
        </w:rPr>
        <w:t>基金管理人应在本基金投资非公开发行股票后两个交易日内，在中国证监会</w:t>
      </w:r>
      <w:r w:rsidR="00685939" w:rsidRPr="00784DB4">
        <w:rPr>
          <w:rFonts w:ascii="彩虹粗仿宋" w:eastAsia="彩虹粗仿宋" w:hint="eastAsia"/>
          <w:sz w:val="24"/>
        </w:rPr>
        <w:t>规定媒介</w:t>
      </w:r>
      <w:r w:rsidRPr="00784DB4">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21FD4C92"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本基金有关投资流通受限证券比例如违反有关限制规定，在合理期限内未能进行及时调整，基金管理人应在两日内编制临时报告书，并登载在</w:t>
      </w:r>
      <w:r w:rsidR="00DA480B" w:rsidRPr="00784DB4">
        <w:rPr>
          <w:rFonts w:ascii="彩虹粗仿宋" w:eastAsia="彩虹粗仿宋" w:hint="eastAsia"/>
          <w:sz w:val="24"/>
        </w:rPr>
        <w:t>规定</w:t>
      </w:r>
      <w:r w:rsidRPr="00784DB4">
        <w:rPr>
          <w:rFonts w:ascii="彩虹粗仿宋" w:eastAsia="彩虹粗仿宋" w:hint="eastAsia"/>
          <w:sz w:val="24"/>
        </w:rPr>
        <w:t>报刊和</w:t>
      </w:r>
      <w:r w:rsidR="00DA480B" w:rsidRPr="00784DB4">
        <w:rPr>
          <w:rFonts w:ascii="彩虹粗仿宋" w:eastAsia="彩虹粗仿宋" w:hint="eastAsia"/>
          <w:sz w:val="24"/>
        </w:rPr>
        <w:t>规定</w:t>
      </w:r>
      <w:r w:rsidRPr="00784DB4">
        <w:rPr>
          <w:rFonts w:ascii="彩虹粗仿宋" w:eastAsia="彩虹粗仿宋" w:hint="eastAsia"/>
          <w:sz w:val="24"/>
        </w:rPr>
        <w:t>网站上。</w:t>
      </w:r>
    </w:p>
    <w:p w14:paraId="6638496A" w14:textId="0D6F4BCB"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5</w:t>
      </w:r>
      <w:r w:rsidR="00BA08D9" w:rsidRPr="00784DB4">
        <w:rPr>
          <w:rFonts w:ascii="彩虹粗仿宋" w:eastAsia="彩虹粗仿宋" w:hint="eastAsia"/>
          <w:sz w:val="24"/>
        </w:rPr>
        <w:t>、</w:t>
      </w:r>
      <w:r w:rsidRPr="00784DB4">
        <w:rPr>
          <w:rFonts w:ascii="彩虹粗仿宋" w:eastAsia="彩虹粗仿宋" w:hint="eastAsia"/>
          <w:sz w:val="24"/>
        </w:rPr>
        <w:t>基金托管人根据有关规定有权对基金管理人进行以下事项监督：</w:t>
      </w:r>
    </w:p>
    <w:p w14:paraId="18656098"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（1）本基金投资流通受限证券时的法律法规遵守情况。</w:t>
      </w:r>
    </w:p>
    <w:p w14:paraId="04376F14"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（2）在基金投资流通受限证券管理工作方面有关制度、流动性风险处置预案的建立与完善情况。</w:t>
      </w:r>
    </w:p>
    <w:p w14:paraId="5DAD0D28"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（3）有关比例限制的执行情况。</w:t>
      </w:r>
    </w:p>
    <w:p w14:paraId="52DEAEE4"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（4）信息披露情况。</w:t>
      </w:r>
    </w:p>
    <w:p w14:paraId="43E8483B" w14:textId="26CC32CF" w:rsidR="003E04DB" w:rsidRPr="00784DB4" w:rsidRDefault="003E04DB" w:rsidP="003E04DB">
      <w:pPr>
        <w:adjustRightInd w:val="0"/>
        <w:snapToGrid w:val="0"/>
        <w:ind w:firstLineChars="200" w:firstLine="480"/>
        <w:rPr>
          <w:rFonts w:ascii="彩虹粗仿宋" w:eastAsia="彩虹粗仿宋"/>
          <w:sz w:val="24"/>
        </w:rPr>
      </w:pPr>
      <w:r w:rsidRPr="00784DB4">
        <w:rPr>
          <w:rFonts w:ascii="彩虹粗仿宋" w:eastAsia="彩虹粗仿宋" w:hAnsi="宋体" w:cs="Arial" w:hint="eastAsia"/>
          <w:sz w:val="24"/>
        </w:rPr>
        <w:t>6</w:t>
      </w:r>
      <w:r w:rsidR="00BA08D9" w:rsidRPr="00784DB4">
        <w:rPr>
          <w:rFonts w:ascii="彩虹粗仿宋" w:eastAsia="彩虹粗仿宋" w:hAnsi="宋体" w:cs="Arial" w:hint="eastAsia"/>
          <w:sz w:val="24"/>
        </w:rPr>
        <w:t>、</w:t>
      </w:r>
      <w:r w:rsidRPr="00784DB4">
        <w:rPr>
          <w:rFonts w:ascii="彩虹粗仿宋" w:eastAsia="彩虹粗仿宋" w:hint="eastAsia"/>
          <w:sz w:val="24"/>
        </w:rPr>
        <w:t>相关法律法规对基金投资流通受限证券有新规定的，从其规定。</w:t>
      </w:r>
    </w:p>
    <w:p w14:paraId="4127CC63" w14:textId="3E86039A"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（六）基金托管人根据有关法律法规的规定及《基金合同》的约定，对基金资产净值计算、</w:t>
      </w:r>
      <w:r w:rsidR="004A174D" w:rsidRPr="00784DB4">
        <w:rPr>
          <w:rFonts w:ascii="彩虹粗仿宋" w:eastAsia="彩虹粗仿宋" w:hAnsi="宋体" w:cs="Arial" w:hint="eastAsia"/>
          <w:sz w:val="24"/>
        </w:rPr>
        <w:t>各类别</w:t>
      </w:r>
      <w:r w:rsidRPr="00784DB4">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2ED8BA5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1F4717"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41F7276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784DB4" w:rsidRDefault="003E04DB" w:rsidP="003E04DB">
      <w:pPr>
        <w:rPr>
          <w:rFonts w:ascii="彩虹粗仿宋" w:eastAsia="彩虹粗仿宋"/>
          <w:sz w:val="24"/>
        </w:rPr>
      </w:pPr>
    </w:p>
    <w:p w14:paraId="60AD0583" w14:textId="77777777" w:rsidR="003E04DB" w:rsidRPr="00784DB4" w:rsidRDefault="003E04DB" w:rsidP="003E04DB">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784DB4">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B96B5F" w14:textId="6C77C2D0"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C7646" w:rsidRPr="00784DB4">
        <w:rPr>
          <w:rFonts w:ascii="彩虹粗仿宋" w:eastAsia="彩虹粗仿宋" w:hAnsi="宋体" w:cs="Arial" w:hint="eastAsia"/>
          <w:sz w:val="24"/>
        </w:rPr>
        <w:t>、</w:t>
      </w:r>
      <w:r w:rsidRPr="00784DB4">
        <w:rPr>
          <w:rFonts w:ascii="彩虹粗仿宋" w:eastAsia="彩虹粗仿宋" w:hAnsi="宋体" w:cs="Arial" w:hint="eastAsia"/>
          <w:sz w:val="24"/>
        </w:rPr>
        <w:t>证券账户等投资所需账户、复核基金管理人计算的基金资产净值和</w:t>
      </w:r>
      <w:r w:rsidR="0004116F" w:rsidRPr="00784DB4">
        <w:rPr>
          <w:rFonts w:ascii="彩虹粗仿宋" w:eastAsia="彩虹粗仿宋" w:hAnsi="宋体" w:cs="Arial" w:hint="eastAsia"/>
          <w:sz w:val="24"/>
        </w:rPr>
        <w:t>各类别</w:t>
      </w:r>
      <w:r w:rsidRPr="00784DB4">
        <w:rPr>
          <w:rFonts w:ascii="彩虹粗仿宋" w:eastAsia="彩虹粗仿宋" w:hAnsi="宋体" w:cs="Arial" w:hint="eastAsia"/>
          <w:sz w:val="24"/>
        </w:rPr>
        <w:t>基金份额净值、根据基金管理人指令办理清算交收、相关信息披露和监督基金投资运作等行为。</w:t>
      </w:r>
    </w:p>
    <w:p w14:paraId="2C591439"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784DB4" w:rsidRDefault="003E04DB" w:rsidP="003E04DB">
      <w:pPr>
        <w:rPr>
          <w:rFonts w:ascii="彩虹粗仿宋" w:eastAsia="彩虹粗仿宋"/>
          <w:sz w:val="24"/>
        </w:rPr>
      </w:pPr>
    </w:p>
    <w:p w14:paraId="739769F8" w14:textId="77777777" w:rsidR="003E04DB" w:rsidRPr="00784DB4" w:rsidRDefault="003E04DB" w:rsidP="003E04DB">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784DB4">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2C94F13"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（一）基金财产保管的原则</w:t>
      </w:r>
    </w:p>
    <w:p w14:paraId="4FEB48AB" w14:textId="02C5F8B5"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基金财产应独立于基金管理人、基金托管人的固有财产。</w:t>
      </w:r>
    </w:p>
    <w:p w14:paraId="104FADE0" w14:textId="7FE2F27E"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基金托管人应安全保管基金财产。</w:t>
      </w:r>
    </w:p>
    <w:p w14:paraId="5BCE377A" w14:textId="6F1E58B4"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基金托管人按照规定开设基金财产的资金账户</w:t>
      </w:r>
      <w:r w:rsidR="005940E9" w:rsidRPr="00784DB4">
        <w:rPr>
          <w:rFonts w:ascii="彩虹粗仿宋" w:eastAsia="彩虹粗仿宋" w:hAnsi="宋体" w:cs="Arial" w:hint="eastAsia"/>
          <w:sz w:val="24"/>
        </w:rPr>
        <w:t>、</w:t>
      </w:r>
      <w:r w:rsidRPr="00784DB4">
        <w:rPr>
          <w:rFonts w:ascii="彩虹粗仿宋" w:eastAsia="彩虹粗仿宋" w:hAnsi="宋体" w:cs="Arial" w:hint="eastAsia"/>
          <w:sz w:val="24"/>
        </w:rPr>
        <w:t>证券账户等投资所需账户。</w:t>
      </w:r>
    </w:p>
    <w:p w14:paraId="113319A4" w14:textId="375D0399"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4</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基金托管人对所托管的不同基金财产分别设置账户，确保基金财产的完整与独立。</w:t>
      </w:r>
    </w:p>
    <w:p w14:paraId="706B65A4" w14:textId="065FC7B9"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5</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基金托管人按照《基金合同》和本协议的约定保管基金财产，如有特殊情况双方可另行协商解决。基金</w:t>
      </w:r>
      <w:r w:rsidRPr="00784DB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63274634" w14:textId="237DAE18"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6</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278C96C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7</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除依据法律法规和《基金合同》的规定外，基金托管人不得委托第三人托</w:t>
      </w:r>
      <w:r w:rsidRPr="00784DB4">
        <w:rPr>
          <w:rFonts w:ascii="彩虹粗仿宋" w:eastAsia="彩虹粗仿宋" w:hAnsi="宋体" w:cs="Arial" w:hint="eastAsia"/>
          <w:sz w:val="24"/>
        </w:rPr>
        <w:lastRenderedPageBreak/>
        <w:t>管基金财产。</w:t>
      </w:r>
    </w:p>
    <w:p w14:paraId="15E8D192"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（二）基金募集期间及募集资金的验资</w:t>
      </w:r>
    </w:p>
    <w:p w14:paraId="1FBC9B4B" w14:textId="7A3DEF0B"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007265CE" w:rsidRPr="00784DB4">
        <w:rPr>
          <w:rFonts w:ascii="彩虹粗仿宋" w:eastAsia="彩虹粗仿宋" w:hAnsi="宋体" w:cs="Arial" w:hint="eastAsia"/>
          <w:sz w:val="24"/>
        </w:rPr>
        <w:t>基金募集期间募集认购款项应存于基金认购专用账户，该账户由基金管理人或基金管理人委托的注册登记机构开立并管理。</w:t>
      </w:r>
    </w:p>
    <w:p w14:paraId="219E4A24" w14:textId="1FE31491"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685939" w:rsidRPr="00784DB4">
        <w:rPr>
          <w:rFonts w:ascii="彩虹粗仿宋" w:eastAsia="彩虹粗仿宋" w:hAnsi="宋体" w:cs="Arial" w:hint="eastAsia"/>
          <w:sz w:val="24"/>
        </w:rPr>
        <w:t>符合《中华人民共和国证券法》规定的</w:t>
      </w:r>
      <w:r w:rsidRPr="00784DB4">
        <w:rPr>
          <w:rFonts w:ascii="彩虹粗仿宋" w:eastAsia="彩虹粗仿宋" w:hAnsi="宋体" w:cs="Arial" w:hint="eastAsia"/>
          <w:sz w:val="24"/>
        </w:rPr>
        <w:t>会计师事务所进行验资，出具验资报告。出具的验资报告由参加验资的2名或2名以上中国注册会计师签字方为有效。</w:t>
      </w:r>
    </w:p>
    <w:p w14:paraId="508EFBE7" w14:textId="317B0B5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若基金募集期限届满，未能达到</w:t>
      </w:r>
      <w:r w:rsidR="001250C3" w:rsidRPr="00784DB4">
        <w:rPr>
          <w:rFonts w:ascii="彩虹粗仿宋" w:eastAsia="彩虹粗仿宋" w:hAnsi="宋体" w:cs="Arial" w:hint="eastAsia"/>
          <w:sz w:val="24"/>
        </w:rPr>
        <w:t>《基金合同》生效</w:t>
      </w:r>
      <w:r w:rsidRPr="00784DB4">
        <w:rPr>
          <w:rFonts w:ascii="彩虹粗仿宋" w:eastAsia="彩虹粗仿宋" w:hAnsi="宋体" w:cs="Arial" w:hint="eastAsia"/>
          <w:sz w:val="24"/>
        </w:rPr>
        <w:t>的条件，由基金管理人按规定办理退款等事宜。</w:t>
      </w:r>
    </w:p>
    <w:p w14:paraId="1862A8EF"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（三）基金银行账户的开立和管理</w:t>
      </w:r>
    </w:p>
    <w:p w14:paraId="1BF78E67" w14:textId="35086A5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w:t>
      </w:r>
      <w:r w:rsidR="0013777D" w:rsidRPr="00784DB4">
        <w:rPr>
          <w:rFonts w:ascii="彩虹粗仿宋" w:eastAsia="彩虹粗仿宋" w:hAnsi="宋体" w:cs="Arial" w:hint="eastAsia"/>
          <w:sz w:val="24"/>
        </w:rPr>
        <w:t>应</w:t>
      </w:r>
      <w:r w:rsidRPr="00784DB4">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031EB407" w14:textId="4FCA3DD4"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1CB2C409"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基金银行账户的开立和管理应符合银行业监督管理机构的有关规定。</w:t>
      </w:r>
    </w:p>
    <w:p w14:paraId="636EE6C8" w14:textId="111754D4"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4</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在符合法律法规规定的条件下，基金托管人可以通过基金托管人专用账户办理基金资产的支付。</w:t>
      </w:r>
    </w:p>
    <w:p w14:paraId="47D95058" w14:textId="13B58AD7" w:rsidR="00F9067A" w:rsidRPr="00784DB4" w:rsidRDefault="00F9067A"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5、基金管理人应于托管产品到期后及时完成收益兑付、费用结清及其他应收应付款项资金划转，在确保后续不再发生款项进出后的10个工作日内向基金托管人发出销户申请。</w:t>
      </w:r>
    </w:p>
    <w:p w14:paraId="64892DF7"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（四）基金证券账户和结算备付金账户的开立和管理</w:t>
      </w:r>
    </w:p>
    <w:p w14:paraId="7DB54C85" w14:textId="08CF30A3"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基金托管人在中国证券登记结算有限责任公司为基金开立基金托管人与基金联名的证券账户。</w:t>
      </w:r>
    </w:p>
    <w:p w14:paraId="2F458AD2" w14:textId="0F898921"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2A5E6C08"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基金证券账户的开立和证券账户卡的保管由基金托管人负责，账户资产的管理和运用由基金管理人负责。</w:t>
      </w:r>
    </w:p>
    <w:p w14:paraId="760A07BB" w14:textId="43E91F65"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证券账户开户费由基金管理人先行垫付</w:t>
      </w:r>
      <w:r w:rsidR="006972CF" w:rsidRPr="00784DB4">
        <w:rPr>
          <w:rFonts w:ascii="彩虹粗仿宋" w:eastAsia="彩虹粗仿宋" w:hAnsi="宋体" w:cs="Arial" w:hint="eastAsia"/>
          <w:sz w:val="24"/>
        </w:rPr>
        <w:t>，</w:t>
      </w:r>
      <w:r w:rsidRPr="00784DB4">
        <w:rPr>
          <w:rFonts w:ascii="彩虹粗仿宋" w:eastAsia="彩虹粗仿宋" w:hAnsi="宋体" w:cs="Arial" w:hint="eastAsia"/>
          <w:sz w:val="24"/>
        </w:rPr>
        <w:t>待托管产品启始运营后</w:t>
      </w:r>
      <w:r w:rsidR="006972CF"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基金管理人可向基金托管人发送划款指令</w:t>
      </w:r>
      <w:r w:rsidR="006972CF" w:rsidRPr="00784DB4">
        <w:rPr>
          <w:rFonts w:ascii="彩虹粗仿宋" w:eastAsia="彩虹粗仿宋" w:hAnsi="宋体" w:cs="Arial" w:hint="eastAsia"/>
          <w:sz w:val="24"/>
        </w:rPr>
        <w:t>，</w:t>
      </w:r>
      <w:r w:rsidRPr="00784DB4">
        <w:rPr>
          <w:rFonts w:ascii="彩虹粗仿宋" w:eastAsia="彩虹粗仿宋" w:hAnsi="宋体" w:cs="Arial" w:hint="eastAsia"/>
          <w:sz w:val="24"/>
        </w:rPr>
        <w:t>将代垫开户费从本基金托管资金账户中扣还基金管理人。</w:t>
      </w:r>
    </w:p>
    <w:p w14:paraId="79D782E5" w14:textId="616634B4"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BC59608" w14:textId="2DA2ABD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w:t>
      </w:r>
      <w:r w:rsidR="002C110A" w:rsidRPr="00784DB4">
        <w:rPr>
          <w:rFonts w:ascii="彩虹粗仿宋" w:eastAsia="彩虹粗仿宋" w:hAnsi="宋体" w:cs="Arial" w:hint="eastAsia"/>
          <w:sz w:val="24"/>
        </w:rPr>
        <w:t>、</w:t>
      </w:r>
      <w:r w:rsidR="0000264C" w:rsidRPr="00784DB4">
        <w:rPr>
          <w:rFonts w:ascii="彩虹粗仿宋" w:eastAsia="彩虹粗仿宋" w:hAnsi="宋体" w:cs="Arial" w:hint="eastAsia"/>
          <w:sz w:val="24"/>
        </w:rPr>
        <w:t>账户注销时，由基金管理人依据中国证券登记结算</w:t>
      </w:r>
      <w:r w:rsidR="0013777D" w:rsidRPr="00784DB4">
        <w:rPr>
          <w:rFonts w:ascii="彩虹粗仿宋" w:eastAsia="彩虹粗仿宋" w:hAnsi="宋体" w:cs="Arial" w:hint="eastAsia"/>
          <w:sz w:val="24"/>
        </w:rPr>
        <w:t>有限责任</w:t>
      </w:r>
      <w:r w:rsidR="0000264C" w:rsidRPr="00784DB4">
        <w:rPr>
          <w:rFonts w:ascii="彩虹粗仿宋" w:eastAsia="彩虹粗仿宋" w:hAnsi="宋体" w:cs="Arial" w:hint="eastAsia"/>
          <w:sz w:val="24"/>
        </w:rPr>
        <w:t>公司相关规定，委托有交易关系的证券公司负责办理。销户完成后，基金管理人需将相关证明提供至基金托管人。账户注销期间如需基金托管人提供配合的，基金托管人应予以</w:t>
      </w:r>
      <w:r w:rsidR="0000264C" w:rsidRPr="00784DB4">
        <w:rPr>
          <w:rFonts w:ascii="彩虹粗仿宋" w:eastAsia="彩虹粗仿宋" w:hAnsi="宋体" w:cs="Arial" w:hint="eastAsia"/>
          <w:sz w:val="24"/>
        </w:rPr>
        <w:lastRenderedPageBreak/>
        <w:t>配合。</w:t>
      </w:r>
    </w:p>
    <w:p w14:paraId="4619A113" w14:textId="413A7C03"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6</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0452C85"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（五）债券托管专户的开设和管理</w:t>
      </w:r>
    </w:p>
    <w:p w14:paraId="58C9C34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（六）其他账户的开立和管理</w:t>
      </w:r>
    </w:p>
    <w:p w14:paraId="789C2197" w14:textId="7BB44DB0"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w:t>
      </w:r>
      <w:r w:rsidR="00EF34EA"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托管人根据有关法律法规的规定和《基金合同》的约定，开立有关账户。该账户按有关规则使用并管理。</w:t>
      </w:r>
    </w:p>
    <w:p w14:paraId="18C18DF3" w14:textId="4F154788"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法律法规等有关规定对相关账户的开立和管理另有规定的，从其规定办理。</w:t>
      </w:r>
    </w:p>
    <w:p w14:paraId="546F72E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（七）基金财产投资的有关有价凭证等的保管</w:t>
      </w:r>
    </w:p>
    <w:p w14:paraId="5298CB28" w14:textId="77777777" w:rsidR="003E04DB" w:rsidRPr="00784DB4" w:rsidRDefault="003E04DB" w:rsidP="003E04DB">
      <w:pPr>
        <w:adjustRightInd w:val="0"/>
        <w:snapToGrid w:val="0"/>
        <w:ind w:firstLineChars="200" w:firstLine="480"/>
        <w:rPr>
          <w:rFonts w:ascii="彩虹粗仿宋" w:eastAsia="彩虹粗仿宋" w:hAnsi="宋体" w:cs="Arial"/>
        </w:rPr>
      </w:pPr>
      <w:r w:rsidRPr="00784DB4">
        <w:rPr>
          <w:rFonts w:ascii="彩虹粗仿宋" w:eastAsia="彩虹粗仿宋" w:hAnsi="宋体" w:cs="Arial" w:hint="eastAsia"/>
          <w:sz w:val="24"/>
        </w:rPr>
        <w:t>基金财产投资的有关实物证券、银行</w:t>
      </w:r>
      <w:r w:rsidRPr="00784DB4">
        <w:rPr>
          <w:rFonts w:ascii="彩虹粗仿宋" w:eastAsia="彩虹粗仿宋" w:hint="eastAsia"/>
          <w:sz w:val="24"/>
        </w:rPr>
        <w:t>存款开户证实书</w:t>
      </w:r>
      <w:r w:rsidRPr="00784DB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1F112B" w:rsidRPr="00784DB4">
        <w:rPr>
          <w:rFonts w:ascii="彩虹粗仿宋" w:eastAsia="彩虹粗仿宋" w:hAnsi="宋体" w:cs="Arial" w:hint="eastAsia"/>
          <w:sz w:val="24"/>
        </w:rPr>
        <w:t>、银行间市场清算所股份有限公司</w:t>
      </w:r>
      <w:r w:rsidRPr="00784DB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AB6AE4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（八）与基金财产有关的重大合同的保管</w:t>
      </w:r>
    </w:p>
    <w:p w14:paraId="5D49819C" w14:textId="5C90566F" w:rsidR="003E04DB" w:rsidRPr="00784DB4" w:rsidRDefault="003E04DB" w:rsidP="003E04DB">
      <w:pPr>
        <w:adjustRightInd w:val="0"/>
        <w:snapToGrid w:val="0"/>
        <w:ind w:firstLineChars="200" w:firstLine="480"/>
        <w:rPr>
          <w:rFonts w:ascii="彩虹粗仿宋" w:eastAsia="彩虹粗仿宋"/>
          <w:sz w:val="30"/>
          <w:szCs w:val="30"/>
        </w:rPr>
      </w:pPr>
      <w:r w:rsidRPr="00784DB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13777D" w:rsidRPr="00784DB4">
        <w:rPr>
          <w:rFonts w:ascii="彩虹粗仿宋" w:eastAsia="彩虹粗仿宋" w:hAnsi="宋体" w:cs="Arial" w:hint="eastAsia"/>
          <w:sz w:val="24"/>
        </w:rPr>
        <w:t>不低于法律法规规定的最低期限</w:t>
      </w:r>
      <w:r w:rsidRPr="00784DB4">
        <w:rPr>
          <w:rFonts w:ascii="彩虹粗仿宋" w:eastAsia="彩虹粗仿宋" w:hAnsi="宋体" w:cs="Arial" w:hint="eastAsia"/>
          <w:sz w:val="24"/>
        </w:rPr>
        <w:t>。</w:t>
      </w:r>
    </w:p>
    <w:p w14:paraId="67FE1C01" w14:textId="77777777" w:rsidR="003E04DB" w:rsidRPr="00784DB4" w:rsidRDefault="003E04DB" w:rsidP="003E04DB">
      <w:pPr>
        <w:rPr>
          <w:rFonts w:ascii="彩虹粗仿宋" w:eastAsia="彩虹粗仿宋"/>
          <w:sz w:val="24"/>
        </w:rPr>
      </w:pPr>
    </w:p>
    <w:p w14:paraId="1A854681" w14:textId="77777777" w:rsidR="003E04DB" w:rsidRPr="00784DB4" w:rsidRDefault="003E04DB" w:rsidP="003E04DB">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784DB4">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5EE8B2C"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（一）基金管理人对发送指令人员的书面授权</w:t>
      </w:r>
    </w:p>
    <w:p w14:paraId="49CDAFC9" w14:textId="7E660A23"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基金管理人应指定专人向基金托管人发送指令。</w:t>
      </w:r>
    </w:p>
    <w:p w14:paraId="72DD9BAA" w14:textId="2B9FE9D6"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基金管理人应向基金托管人提供书面授权文件，内容包括被授权人名单、预留印鉴及被授权人签字样本，授权文件应注明被授权人相应的权限。</w:t>
      </w:r>
    </w:p>
    <w:p w14:paraId="3AA9CD4E" w14:textId="30DA79CE"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lastRenderedPageBreak/>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F360F9E" w14:textId="487F9D1E"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4</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基金管理人和基金托管人对授权文件负有保密义务，其内容不得向被授权人及相关操作人员以外的任何人泄露。但法律法规规定或有权机关要求的除外。</w:t>
      </w:r>
    </w:p>
    <w:p w14:paraId="7801D18C"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（二）指令的内容</w:t>
      </w:r>
    </w:p>
    <w:p w14:paraId="78D0EE0E" w14:textId="62BB5419"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指令包括付款指令以及其他资金划拨指令等。</w:t>
      </w:r>
    </w:p>
    <w:p w14:paraId="02497538" w14:textId="479638DF"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基金管理人发给基金托管人的指令应写明款项事由、支付时间、到账时间、金额、账户等，加盖预留印鉴并由被授权人签字。</w:t>
      </w:r>
    </w:p>
    <w:p w14:paraId="572288A2"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（三）指令的发送、确认及执行的时间和程序</w:t>
      </w:r>
    </w:p>
    <w:p w14:paraId="62E09DE5" w14:textId="69108B2A"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指令的发送</w:t>
      </w:r>
    </w:p>
    <w:p w14:paraId="5E165260"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基金管理人发送指令应采用加密传真方式或双方协商一致的其他方式。</w:t>
      </w:r>
    </w:p>
    <w:p w14:paraId="19631434"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90AD4E1"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指令发出后，基金管理人应及时以电话方式向基金托管人确认。</w:t>
      </w:r>
    </w:p>
    <w:p w14:paraId="7F9561E0" w14:textId="3AB7C764"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hint="eastAsia"/>
          <w:sz w:val="24"/>
        </w:rPr>
        <w:t>基金管理人应在银行间交易成交后，及时将通知单、相关文件及划款指令加盖</w:t>
      </w:r>
      <w:r w:rsidR="008756BD" w:rsidRPr="00784DB4">
        <w:rPr>
          <w:rFonts w:ascii="彩虹粗仿宋" w:eastAsia="彩虹粗仿宋" w:hAnsi="宋体" w:hint="eastAsia"/>
          <w:sz w:val="24"/>
        </w:rPr>
        <w:t>印章</w:t>
      </w:r>
      <w:r w:rsidRPr="00784DB4">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376907D8"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指令的确认</w:t>
      </w:r>
    </w:p>
    <w:p w14:paraId="3557D985"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6409B96" w14:textId="535EAC01"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指令的时间和执行</w:t>
      </w:r>
    </w:p>
    <w:p w14:paraId="779D7BEA" w14:textId="2C04553C" w:rsidR="003E04DB" w:rsidRPr="00784DB4" w:rsidRDefault="003E04DB" w:rsidP="003E04DB">
      <w:pPr>
        <w:pStyle w:val="ae"/>
        <w:spacing w:line="240" w:lineRule="auto"/>
        <w:ind w:firstLineChars="0"/>
        <w:rPr>
          <w:rFonts w:ascii="彩虹粗仿宋" w:eastAsia="彩虹粗仿宋" w:hAnsi="宋体" w:cs="Arial"/>
          <w:szCs w:val="24"/>
        </w:rPr>
      </w:pPr>
      <w:r w:rsidRPr="00784DB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w:t>
      </w:r>
      <w:r w:rsidR="001A06A8" w:rsidRPr="00784DB4">
        <w:rPr>
          <w:rFonts w:ascii="彩虹粗仿宋" w:eastAsia="彩虹粗仿宋" w:hAnsi="宋体" w:cs="Arial" w:hint="eastAsia"/>
        </w:rPr>
        <w:t>（</w:t>
      </w:r>
      <w:r w:rsidRPr="00784DB4">
        <w:rPr>
          <w:rFonts w:ascii="彩虹粗仿宋" w:eastAsia="彩虹粗仿宋" w:hAnsi="宋体" w:cs="Arial" w:hint="eastAsia"/>
        </w:rPr>
        <w:t>T日</w:t>
      </w:r>
      <w:r w:rsidR="001A06A8" w:rsidRPr="00784DB4">
        <w:rPr>
          <w:rFonts w:ascii="彩虹粗仿宋" w:eastAsia="彩虹粗仿宋" w:hAnsi="宋体" w:cs="Arial" w:hint="eastAsia"/>
        </w:rPr>
        <w:t>）</w:t>
      </w:r>
      <w:r w:rsidRPr="00784DB4">
        <w:rPr>
          <w:rFonts w:ascii="彩虹粗仿宋" w:eastAsia="彩虹粗仿宋" w:hAnsi="宋体" w:cs="Arial" w:hint="eastAsia"/>
        </w:rPr>
        <w:t>的前一工作日下班前将指令发送给基金托管人，指令发送时间最迟不应晚于T日上午10:00。对于中国证券登记结算有限责任公司实行T+0非担保交收的业务，基金管理人应在交</w:t>
      </w:r>
      <w:r w:rsidRPr="00784DB4">
        <w:rPr>
          <w:rFonts w:ascii="彩虹粗仿宋" w:eastAsia="彩虹粗仿宋" w:hAnsi="宋体" w:cs="Arial" w:hint="eastAsia"/>
          <w:szCs w:val="24"/>
        </w:rPr>
        <w:t>易日14：00</w:t>
      </w:r>
      <w:r w:rsidRPr="00784DB4">
        <w:rPr>
          <w:rFonts w:ascii="彩虹粗仿宋" w:eastAsia="彩虹粗仿宋" w:hAnsi="宋体" w:cs="Arial" w:hint="eastAsia"/>
        </w:rPr>
        <w:t>前</w:t>
      </w:r>
      <w:r w:rsidRPr="00784DB4">
        <w:rPr>
          <w:rFonts w:ascii="彩虹粗仿宋" w:eastAsia="彩虹粗仿宋" w:hAnsi="宋体" w:cs="Arial" w:hint="eastAsia"/>
          <w:szCs w:val="24"/>
        </w:rPr>
        <w:t>将划款指令发送至</w:t>
      </w:r>
      <w:r w:rsidR="007D6641" w:rsidRPr="00784DB4">
        <w:rPr>
          <w:rFonts w:ascii="彩虹粗仿宋" w:eastAsia="彩虹粗仿宋" w:hAnsi="宋体" w:cs="Arial" w:hint="eastAsia"/>
          <w:szCs w:val="24"/>
        </w:rPr>
        <w:t>基金</w:t>
      </w:r>
      <w:r w:rsidRPr="00784DB4">
        <w:rPr>
          <w:rFonts w:ascii="彩虹粗仿宋" w:eastAsia="彩虹粗仿宋" w:hAnsi="宋体" w:cs="Arial" w:hint="eastAsia"/>
          <w:szCs w:val="24"/>
        </w:rPr>
        <w:t>托管人。因基金管理人指令传输不及时，致使资金未能及时划入</w:t>
      </w:r>
      <w:r w:rsidR="00EF34EA" w:rsidRPr="00784DB4">
        <w:rPr>
          <w:rFonts w:ascii="彩虹粗仿宋" w:eastAsia="彩虹粗仿宋" w:hAnsi="宋体" w:cs="Arial" w:hint="eastAsia"/>
          <w:szCs w:val="24"/>
        </w:rPr>
        <w:t>中国证券登记结算有限责任公司</w:t>
      </w:r>
      <w:r w:rsidRPr="00784DB4">
        <w:rPr>
          <w:rFonts w:ascii="彩虹粗仿宋" w:eastAsia="彩虹粗仿宋" w:hAnsi="宋体" w:cs="Arial" w:hint="eastAsia"/>
          <w:szCs w:val="24"/>
        </w:rPr>
        <w:t>所造成的损失由基金管理人承担，包括赔偿在该市场引起其他托管客户交易失败、赔偿因占用</w:t>
      </w:r>
      <w:r w:rsidRPr="00784DB4">
        <w:rPr>
          <w:rFonts w:ascii="彩虹粗仿宋" w:eastAsia="彩虹粗仿宋" w:hAnsi="宋体" w:cs="Arial" w:hint="eastAsia"/>
        </w:rPr>
        <w:t>结算参与人</w:t>
      </w:r>
      <w:r w:rsidRPr="00784DB4">
        <w:rPr>
          <w:rFonts w:ascii="彩虹粗仿宋" w:eastAsia="彩虹粗仿宋" w:hAnsi="宋体" w:cs="Arial" w:hint="eastAsia"/>
          <w:szCs w:val="24"/>
        </w:rPr>
        <w:t>最低备付金带来的利息损失</w:t>
      </w:r>
      <w:r w:rsidRPr="00784DB4">
        <w:rPr>
          <w:rFonts w:ascii="彩虹粗仿宋" w:eastAsia="彩虹粗仿宋" w:hAnsi="宋体" w:cs="Arial" w:hint="eastAsia"/>
        </w:rPr>
        <w:t>。</w:t>
      </w:r>
      <w:r w:rsidRPr="00784DB4">
        <w:rPr>
          <w:rFonts w:ascii="彩虹粗仿宋" w:eastAsia="彩虹粗仿宋" w:hAnsi="宋体" w:cs="Arial" w:hint="eastAsia"/>
          <w:szCs w:val="24"/>
        </w:rPr>
        <w:t>基金管理人应确保基金托管人在执行指令时，基金资金账户有足够的资金余额，</w:t>
      </w:r>
      <w:r w:rsidRPr="00784DB4">
        <w:rPr>
          <w:rFonts w:ascii="彩虹粗仿宋" w:eastAsia="彩虹粗仿宋" w:hAnsi="宋体" w:cs="Arial" w:hint="eastAsia"/>
        </w:rPr>
        <w:t>在基金资金头寸充足的情况下，基金托管人对基金管理人符合法律法规、《基金合同》、本协议的指</w:t>
      </w:r>
      <w:r w:rsidRPr="00784DB4">
        <w:rPr>
          <w:rFonts w:ascii="彩虹粗仿宋" w:eastAsia="彩虹粗仿宋" w:hAnsi="宋体" w:cs="Arial" w:hint="eastAsia"/>
        </w:rPr>
        <w:lastRenderedPageBreak/>
        <w:t>令不得拖延或拒绝执行。</w:t>
      </w:r>
    </w:p>
    <w:p w14:paraId="6FA7C993" w14:textId="77777777" w:rsidR="003E04DB" w:rsidRPr="00784DB4" w:rsidRDefault="003E04DB" w:rsidP="003E04DB">
      <w:pPr>
        <w:pStyle w:val="ae"/>
        <w:spacing w:line="240" w:lineRule="auto"/>
        <w:ind w:firstLineChars="0"/>
        <w:rPr>
          <w:rFonts w:ascii="彩虹粗仿宋" w:eastAsia="彩虹粗仿宋" w:hAnsi="宋体" w:cs="Arial"/>
        </w:rPr>
      </w:pPr>
      <w:r w:rsidRPr="00784DB4">
        <w:rPr>
          <w:rFonts w:ascii="彩虹粗仿宋" w:eastAsia="彩虹粗仿宋" w:hAnsi="宋体" w:cs="Arial" w:hint="eastAsia"/>
        </w:rPr>
        <w:t>（四）基金管理人发送错误指令的情形和处理程序</w:t>
      </w:r>
    </w:p>
    <w:p w14:paraId="12ECF92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基金管理人发送错误指令的情形包括指令违反法律法规和《基金合同》，指令发送人员无权或超越权限发送指令。</w:t>
      </w:r>
    </w:p>
    <w:p w14:paraId="281E09AF" w14:textId="3D46A72E"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008756BD" w:rsidRPr="00784DB4">
        <w:rPr>
          <w:rFonts w:ascii="彩虹粗仿宋" w:eastAsia="彩虹粗仿宋" w:hAnsi="宋体" w:hint="eastAsia"/>
          <w:sz w:val="24"/>
        </w:rPr>
        <w:t>业务用章</w:t>
      </w:r>
      <w:r w:rsidRPr="00784DB4">
        <w:rPr>
          <w:rFonts w:ascii="彩虹粗仿宋" w:eastAsia="彩虹粗仿宋" w:hAnsi="宋体" w:cs="Arial" w:hint="eastAsia"/>
          <w:sz w:val="24"/>
        </w:rPr>
        <w:t>。</w:t>
      </w:r>
    </w:p>
    <w:p w14:paraId="236635E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（五）基金托管人依照法律法规暂缓、拒绝执行指令的情形和处理程序</w:t>
      </w:r>
    </w:p>
    <w:p w14:paraId="232D87C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4BF8A82"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（六）基金托管人未按照基金管理人指令执行的处理方法</w:t>
      </w:r>
    </w:p>
    <w:p w14:paraId="63315831"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基金托管人由于过错，未按照基金管理人发送的指令执行并对基金财产或投资人造成的直接损失，由基金托管人</w:t>
      </w:r>
      <w:r w:rsidRPr="00784DB4">
        <w:rPr>
          <w:rFonts w:ascii="彩虹粗仿宋" w:eastAsia="彩虹粗仿宋" w:hint="eastAsia"/>
          <w:sz w:val="24"/>
        </w:rPr>
        <w:t>赔偿由此造成的直接损失。</w:t>
      </w:r>
    </w:p>
    <w:p w14:paraId="77114E20"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（七）更换被授权人员的程序</w:t>
      </w:r>
    </w:p>
    <w:p w14:paraId="6DEF2B44"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784DB4">
        <w:rPr>
          <w:rFonts w:ascii="彩虹粗仿宋" w:eastAsia="彩虹粗仿宋" w:hint="eastAsia"/>
          <w:sz w:val="24"/>
        </w:rPr>
        <w:t>。</w:t>
      </w:r>
      <w:r w:rsidRPr="00784DB4">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（八）其他事项</w:t>
      </w:r>
    </w:p>
    <w:p w14:paraId="5A669E7F"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DDB480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784DB4" w:rsidRDefault="003E04DB" w:rsidP="003E04DB">
      <w:pPr>
        <w:adjustRightInd w:val="0"/>
        <w:snapToGrid w:val="0"/>
        <w:rPr>
          <w:rFonts w:ascii="彩虹粗仿宋" w:eastAsia="彩虹粗仿宋" w:hAnsi="宋体" w:cs="Arial"/>
          <w:sz w:val="24"/>
        </w:rPr>
      </w:pPr>
    </w:p>
    <w:p w14:paraId="3EF00C0E" w14:textId="77777777" w:rsidR="003E04DB" w:rsidRPr="00784DB4" w:rsidRDefault="003E04DB" w:rsidP="003E04DB">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784DB4">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A0B43B0"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（一）选择证券、期货买卖的证券、期货经营机构</w:t>
      </w:r>
    </w:p>
    <w:p w14:paraId="3D307F2B"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（二）基金投资证券后的清算交收安排</w:t>
      </w:r>
    </w:p>
    <w:p w14:paraId="1A32E7D7" w14:textId="5A885505"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lastRenderedPageBreak/>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清算与交割</w:t>
      </w:r>
    </w:p>
    <w:p w14:paraId="2DF4DE73" w14:textId="77777777" w:rsidR="003E04DB" w:rsidRPr="00784DB4" w:rsidRDefault="003E04DB" w:rsidP="003E04DB">
      <w:pPr>
        <w:adjustRightInd w:val="0"/>
        <w:snapToGrid w:val="0"/>
        <w:ind w:firstLine="480"/>
        <w:rPr>
          <w:rFonts w:ascii="彩虹粗仿宋" w:eastAsia="彩虹粗仿宋"/>
          <w:sz w:val="24"/>
        </w:rPr>
      </w:pPr>
      <w:r w:rsidRPr="00784DB4">
        <w:rPr>
          <w:rFonts w:ascii="彩虹粗仿宋" w:eastAsia="彩虹粗仿宋" w:hint="eastAsia"/>
          <w:sz w:val="24"/>
        </w:rPr>
        <w:t>基金管理人与基金托管人应根据有关法律法规及相关业务规则，签订《托管</w:t>
      </w:r>
    </w:p>
    <w:p w14:paraId="2606B639" w14:textId="77777777" w:rsidR="003E04DB" w:rsidRPr="00784DB4" w:rsidRDefault="003E04DB" w:rsidP="003E04DB">
      <w:pPr>
        <w:adjustRightInd w:val="0"/>
        <w:snapToGrid w:val="0"/>
        <w:rPr>
          <w:rFonts w:ascii="彩虹粗仿宋" w:eastAsia="彩虹粗仿宋"/>
          <w:sz w:val="24"/>
        </w:rPr>
      </w:pPr>
      <w:r w:rsidRPr="00784DB4">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6A897761"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B5B9C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0423B2B6"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A50F16" w:rsidRPr="00784DB4">
        <w:rPr>
          <w:rFonts w:ascii="彩虹粗仿宋" w:eastAsia="彩虹粗仿宋" w:hAnsi="宋体" w:cs="Arial" w:hint="eastAsia"/>
          <w:sz w:val="24"/>
        </w:rPr>
        <w:t>基金托管人</w:t>
      </w:r>
      <w:r w:rsidR="00167A3C" w:rsidRPr="00784DB4">
        <w:rPr>
          <w:rFonts w:ascii="彩虹粗仿宋" w:eastAsia="彩虹粗仿宋" w:hAnsi="宋体" w:cs="Arial" w:hint="eastAsia"/>
          <w:sz w:val="24"/>
        </w:rPr>
        <w:t>在预清算结束后应通知基金管理人预透支和预欠库事项，基金管理人应保持联系方式畅通，后续补缴等事宜</w:t>
      </w:r>
      <w:r w:rsidR="00A50F16" w:rsidRPr="00784DB4">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688B9C2C" w:rsidR="003E04DB" w:rsidRPr="00784DB4" w:rsidRDefault="003E04DB" w:rsidP="003E04DB">
      <w:pPr>
        <w:adjustRightInd w:val="0"/>
        <w:snapToGrid w:val="0"/>
        <w:ind w:firstLine="480"/>
        <w:rPr>
          <w:rFonts w:ascii="彩虹粗仿宋" w:eastAsia="彩虹粗仿宋" w:hAnsi="宋体" w:cs="宋体"/>
          <w:color w:val="000000"/>
          <w:kern w:val="0"/>
          <w:sz w:val="24"/>
        </w:rPr>
      </w:pPr>
      <w:r w:rsidRPr="00784DB4">
        <w:rPr>
          <w:rFonts w:ascii="彩虹粗仿宋" w:eastAsia="彩虹粗仿宋" w:hAnsi="宋体" w:cs="宋体" w:hint="eastAsia"/>
          <w:color w:val="000000"/>
          <w:kern w:val="0"/>
          <w:sz w:val="24"/>
        </w:rPr>
        <w:t>基金管理人应采取合理、必要措施，确保T日日终有足够的资金头寸完成T+1日</w:t>
      </w:r>
      <w:r w:rsidRPr="00784DB4">
        <w:rPr>
          <w:rFonts w:ascii="彩虹粗仿宋" w:eastAsia="彩虹粗仿宋" w:hint="eastAsia"/>
          <w:sz w:val="24"/>
        </w:rPr>
        <w:t>中国证券登记结算有限责任公司的资金</w:t>
      </w:r>
      <w:r w:rsidRPr="00784DB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A00DD17"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E2E8F6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实行场内T+0交收的资金清算按照基金托管人的相关规定流程执行。</w:t>
      </w:r>
    </w:p>
    <w:p w14:paraId="7B411ACA" w14:textId="4EF33CB1"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交易记录、资金和证券账目核对的时间和方式</w:t>
      </w:r>
    </w:p>
    <w:p w14:paraId="0BADC18E"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（1）交易记录的核对</w:t>
      </w:r>
    </w:p>
    <w:p w14:paraId="23E715F7"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（2）资金账目的核对</w:t>
      </w:r>
    </w:p>
    <w:p w14:paraId="5746AC7F"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资金账目按日核实。</w:t>
      </w:r>
    </w:p>
    <w:p w14:paraId="4D546E4F"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lastRenderedPageBreak/>
        <w:t>（3）证券账目的核对</w:t>
      </w:r>
    </w:p>
    <w:p w14:paraId="5F2C7784" w14:textId="17F3BC44" w:rsidR="00B602D4" w:rsidRPr="00784DB4" w:rsidRDefault="00B602D4" w:rsidP="00B602D4">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基金管理人和基金托管人每</w:t>
      </w:r>
      <w:r w:rsidR="007C2822" w:rsidRPr="00784DB4">
        <w:rPr>
          <w:rFonts w:ascii="彩虹粗仿宋" w:eastAsia="彩虹粗仿宋" w:hAnsi="宋体" w:cs="Arial" w:hint="eastAsia"/>
          <w:sz w:val="24"/>
        </w:rPr>
        <w:t>个</w:t>
      </w:r>
      <w:r w:rsidRPr="00784DB4">
        <w:rPr>
          <w:rFonts w:ascii="彩虹粗仿宋" w:eastAsia="彩虹粗仿宋" w:hAnsi="宋体" w:cs="Arial" w:hint="eastAsia"/>
          <w:sz w:val="24"/>
        </w:rPr>
        <w:t>交易日结束后核对基金证券账目，确保双方账目相符。基金管理人和基金托管人每月月末核对</w:t>
      </w:r>
      <w:r w:rsidR="00167A3C" w:rsidRPr="00784DB4">
        <w:rPr>
          <w:rFonts w:ascii="彩虹粗仿宋" w:eastAsia="彩虹粗仿宋" w:hAnsi="宋体" w:cs="Arial" w:hint="eastAsia"/>
          <w:sz w:val="24"/>
        </w:rPr>
        <w:t>实物</w:t>
      </w:r>
      <w:r w:rsidRPr="00784DB4">
        <w:rPr>
          <w:rFonts w:ascii="彩虹粗仿宋" w:eastAsia="彩虹粗仿宋" w:hAnsi="宋体" w:cs="Arial" w:hint="eastAsia"/>
          <w:sz w:val="24"/>
        </w:rPr>
        <w:t>证券账目。</w:t>
      </w:r>
    </w:p>
    <w:p w14:paraId="3DF01454" w14:textId="77777777" w:rsidR="003E04DB" w:rsidRPr="00784DB4" w:rsidRDefault="003E04DB" w:rsidP="003E04DB">
      <w:pPr>
        <w:adjustRightInd w:val="0"/>
        <w:snapToGrid w:val="0"/>
        <w:ind w:firstLine="480"/>
        <w:outlineLvl w:val="0"/>
        <w:rPr>
          <w:rFonts w:ascii="彩虹粗仿宋" w:eastAsia="彩虹粗仿宋" w:hAnsi="宋体" w:cs="Arial"/>
          <w:sz w:val="24"/>
        </w:rPr>
      </w:pPr>
      <w:r w:rsidRPr="00784DB4">
        <w:rPr>
          <w:rFonts w:ascii="彩虹粗仿宋" w:eastAsia="彩虹粗仿宋" w:hAnsi="宋体" w:cs="Arial" w:hint="eastAsia"/>
          <w:sz w:val="24"/>
        </w:rPr>
        <w:t>（三）基金申购和赎回业务处理的基本规定</w:t>
      </w:r>
    </w:p>
    <w:p w14:paraId="3E48ADB0" w14:textId="3384369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基金份额申购、赎回的确认、清算由基金管理人或其委托的注册登记机构负责。</w:t>
      </w:r>
    </w:p>
    <w:p w14:paraId="053C043F" w14:textId="722FE0FA"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31D6BCA6"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基金管理人应保证本基金（或本基金管理人委托）的注册登记机构每个工作日15:00前向基金托管人发送前一开放日上述有关数据，并保证相关数据的准确、完整。</w:t>
      </w:r>
    </w:p>
    <w:p w14:paraId="1FF8F755" w14:textId="0EA6413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4</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注册登记机构应通过与基金托管人建立的加密系统发送有关数据</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包括电子数据和盖章生效的纸制清算汇总表</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，如因各种原因，该系统无法正常发送，双方可协商解决处理方式。基金管理人向基金托管人发送的数据，双方各自按有关规定保存。</w:t>
      </w:r>
    </w:p>
    <w:p w14:paraId="2D354A27" w14:textId="1B2172FD"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5</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706A7E93" w14:textId="6D4525BB"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6</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关于清算专用账户的设立和管理</w:t>
      </w:r>
    </w:p>
    <w:p w14:paraId="4086C763"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为满足申购、赎回及分红资金汇划的需要，由基金管理人开立资金清算的专用账户，该账户由注册登记机构管理。</w:t>
      </w:r>
    </w:p>
    <w:p w14:paraId="0D9BEFB8" w14:textId="10C55E43"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7</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EBDF665"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8</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赎回和分红资金划拨规定</w:t>
      </w:r>
    </w:p>
    <w:p w14:paraId="127356CD"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58A27A86"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9</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资金指令</w:t>
      </w:r>
    </w:p>
    <w:p w14:paraId="3A587044"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资金指令的格式、内容、发送、接收和确认方式等与投资指令相同。</w:t>
      </w:r>
    </w:p>
    <w:p w14:paraId="08DFAF61" w14:textId="77777777"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（四）申赎净额结算</w:t>
      </w:r>
    </w:p>
    <w:p w14:paraId="0857C3BB" w14:textId="434DFA76"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基金托管账户与“基金清算账户”间的资金结算遵循“全额清算、净额交收”的原则，每日</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T日：资金交收日，下同</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784DB4" w:rsidRDefault="003E04DB" w:rsidP="003E04DB">
      <w:pPr>
        <w:adjustRightInd w:val="0"/>
        <w:snapToGrid w:val="0"/>
        <w:ind w:firstLine="480"/>
        <w:outlineLvl w:val="0"/>
        <w:rPr>
          <w:rFonts w:ascii="彩虹粗仿宋" w:eastAsia="彩虹粗仿宋" w:hAnsi="宋体" w:cs="Arial"/>
          <w:sz w:val="24"/>
        </w:rPr>
      </w:pPr>
      <w:r w:rsidRPr="00784DB4">
        <w:rPr>
          <w:rFonts w:ascii="彩虹粗仿宋" w:eastAsia="彩虹粗仿宋" w:hAnsi="宋体" w:cs="Arial" w:hint="eastAsia"/>
          <w:sz w:val="24"/>
        </w:rPr>
        <w:t>（五）基金转换</w:t>
      </w:r>
    </w:p>
    <w:p w14:paraId="57A7900D" w14:textId="7F0E7FF9"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lastRenderedPageBreak/>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在本基金与基金管理人管理的其它基金开展转换业务之前，基金管理人应函告基金托管人并就相关事宜进行协商。</w:t>
      </w:r>
    </w:p>
    <w:p w14:paraId="524E21BB" w14:textId="6A5076A7" w:rsidR="003E04DB" w:rsidRPr="00784DB4" w:rsidRDefault="003E04DB" w:rsidP="003E04DB">
      <w:pPr>
        <w:adjustRightInd w:val="0"/>
        <w:snapToGrid w:val="0"/>
        <w:ind w:firstLine="480"/>
        <w:outlineLvl w:val="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基金托管人将根据基金管理人传送的基金转换数据进行账务处理，具体资金清算和数据传递的时间、程序及托管协议当事人承担的权责按基金管理人届时的公告执行。</w:t>
      </w:r>
    </w:p>
    <w:p w14:paraId="1A70E910" w14:textId="2BE4E6F8" w:rsidR="003E04DB" w:rsidRPr="00784DB4" w:rsidRDefault="003E04DB" w:rsidP="003E04DB">
      <w:pPr>
        <w:adjustRightInd w:val="0"/>
        <w:snapToGrid w:val="0"/>
        <w:ind w:firstLine="480"/>
        <w:outlineLvl w:val="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本基金开展基金转换业务应按相关法律法规规定及《基金合同》的约定进行公告。</w:t>
      </w:r>
    </w:p>
    <w:p w14:paraId="78A9D464" w14:textId="77777777" w:rsidR="003E04DB" w:rsidRPr="00784DB4" w:rsidRDefault="003E04DB" w:rsidP="003E04DB">
      <w:pPr>
        <w:adjustRightInd w:val="0"/>
        <w:snapToGrid w:val="0"/>
        <w:ind w:firstLine="480"/>
        <w:outlineLvl w:val="0"/>
        <w:rPr>
          <w:rFonts w:ascii="彩虹粗仿宋" w:eastAsia="彩虹粗仿宋" w:hAnsi="宋体" w:cs="Arial"/>
          <w:sz w:val="24"/>
        </w:rPr>
      </w:pPr>
      <w:r w:rsidRPr="00784DB4">
        <w:rPr>
          <w:rFonts w:ascii="彩虹粗仿宋" w:eastAsia="彩虹粗仿宋" w:hAnsi="宋体" w:cs="Arial" w:hint="eastAsia"/>
          <w:sz w:val="24"/>
        </w:rPr>
        <w:t>（六）基金现金分红</w:t>
      </w:r>
    </w:p>
    <w:p w14:paraId="2645E868" w14:textId="769977E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基金管理人确定分红方案通知基金托管人，双方核定后在2日内</w:t>
      </w:r>
      <w:r w:rsidRPr="00784DB4">
        <w:rPr>
          <w:rFonts w:ascii="彩虹粗仿宋" w:eastAsia="彩虹粗仿宋" w:hint="eastAsia"/>
          <w:sz w:val="24"/>
          <w:szCs w:val="18"/>
        </w:rPr>
        <w:t>在中国证监会</w:t>
      </w:r>
      <w:r w:rsidR="00685939" w:rsidRPr="00784DB4">
        <w:rPr>
          <w:rFonts w:ascii="彩虹粗仿宋" w:eastAsia="彩虹粗仿宋" w:hint="eastAsia"/>
          <w:sz w:val="24"/>
          <w:szCs w:val="18"/>
        </w:rPr>
        <w:t>规定媒介</w:t>
      </w:r>
      <w:r w:rsidRPr="00784DB4">
        <w:rPr>
          <w:rFonts w:ascii="彩虹粗仿宋" w:eastAsia="彩虹粗仿宋" w:hint="eastAsia"/>
          <w:sz w:val="24"/>
          <w:szCs w:val="18"/>
        </w:rPr>
        <w:t>上公告</w:t>
      </w:r>
      <w:r w:rsidRPr="00784DB4">
        <w:rPr>
          <w:rFonts w:ascii="彩虹粗仿宋" w:eastAsia="彩虹粗仿宋" w:hAnsi="宋体" w:cs="Arial" w:hint="eastAsia"/>
          <w:sz w:val="24"/>
        </w:rPr>
        <w:t>。</w:t>
      </w:r>
    </w:p>
    <w:p w14:paraId="62F19CCB" w14:textId="7899B1A1" w:rsidR="003E04DB" w:rsidRPr="00784DB4" w:rsidRDefault="003E04DB"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基金托管人和基金管理人对基金分红进行账务处理并核对后，基金管理人向基金托管人发送现金红利的划款指令，基金托管人应及时将资金划入专用账户。</w:t>
      </w:r>
    </w:p>
    <w:p w14:paraId="6A190EBB" w14:textId="3B407017"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基金管理人在下达指令时，应给基金托管人留出必需的划款时间。</w:t>
      </w:r>
    </w:p>
    <w:p w14:paraId="5E5706DB" w14:textId="77777777"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（七）投资银行存款的特别约定</w:t>
      </w:r>
    </w:p>
    <w:p w14:paraId="4BAEE11D" w14:textId="3218ECE9"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1</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本基金投资银行存款前，基金管理人应与存款银行签订具体存款协议，包括但不限于以下内容：</w:t>
      </w:r>
    </w:p>
    <w:p w14:paraId="0EFF0269" w14:textId="01457639"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（1）存款账户必须以本基金名义开立</w:t>
      </w:r>
      <w:r w:rsidR="006972CF" w:rsidRPr="00784DB4">
        <w:rPr>
          <w:rFonts w:ascii="彩虹粗仿宋" w:eastAsia="彩虹粗仿宋" w:hAnsi="宋体" w:cs="Arial" w:hint="eastAsia"/>
          <w:sz w:val="24"/>
        </w:rPr>
        <w:t>，</w:t>
      </w:r>
      <w:r w:rsidRPr="00784DB4">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680C26B2" w14:textId="77777777"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（3）约定存款证实书的具体传递交接方式及交接期限。</w:t>
      </w:r>
    </w:p>
    <w:p w14:paraId="5E027BFA" w14:textId="77777777" w:rsidR="003E04DB" w:rsidRPr="00784DB4" w:rsidRDefault="003E04DB" w:rsidP="003E04DB">
      <w:pPr>
        <w:ind w:firstLine="480"/>
        <w:rPr>
          <w:rFonts w:ascii="彩虹粗仿宋" w:eastAsia="彩虹粗仿宋" w:hAnsi="宋体" w:cs="Arial"/>
          <w:sz w:val="24"/>
        </w:rPr>
      </w:pPr>
      <w:r w:rsidRPr="00784DB4">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60D5186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本基金投资银行存款，必须采用双方认可的方式办理。</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托管人负责依据</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FE0731D" w14:textId="218E4A8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13777D" w:rsidRPr="00784DB4">
        <w:rPr>
          <w:rFonts w:ascii="彩虹粗仿宋" w:eastAsia="彩虹粗仿宋" w:hAnsi="宋体" w:cs="Arial" w:hint="eastAsia"/>
          <w:sz w:val="24"/>
        </w:rPr>
        <w:t>基金托管人</w:t>
      </w:r>
      <w:r w:rsidRPr="00784DB4">
        <w:rPr>
          <w:rFonts w:ascii="彩虹粗仿宋" w:eastAsia="彩虹粗仿宋" w:hAnsi="宋体" w:cs="Arial" w:hint="eastAsia"/>
          <w:sz w:val="24"/>
        </w:rPr>
        <w:t>不承担相应利息损失及逾期支取手续费。</w:t>
      </w:r>
    </w:p>
    <w:p w14:paraId="40AD0FDA" w14:textId="21ABE77B"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4、对于已移交</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托管人保管的存款开户证实书等实物凭证，</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托管人应确保安全保管；对未按约定将存款开户证实书等实物凭证移交</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托管人保管的，</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托管人应向</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管理人进行必要的催缴和风险提示；提示后仍不将相关实物凭证送达</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托管人保管的，出于托管履职和尽责，</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托管人可视情况采取必要的风险控制措施：（1）建立风险预警机制，对于实物凭证未送达集中度较高的存款银行，主动发函</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管理人尽量避免在此类银行进行存款投资；（2）在定期报告中，对未按约定送达</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托管人保管的实物凭证信息进行规定范围信息披露；（3）未送达实物凭证超过送单截止日后30个工作日，且累计超过3笔（含）以上的，部分或全部暂停配合</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管理人办理后续新增存款投资业务，直至实物凭证送达我行保管后解除。实物凭证未送达但存款本息已安全划回托管账户的，以及因发生特殊情况由</w:t>
      </w:r>
      <w:r w:rsidR="007C2822" w:rsidRPr="00784DB4">
        <w:rPr>
          <w:rFonts w:ascii="彩虹粗仿宋" w:eastAsia="彩虹粗仿宋" w:hAnsi="宋体" w:cs="Arial" w:hint="eastAsia"/>
          <w:sz w:val="24"/>
        </w:rPr>
        <w:t>基金</w:t>
      </w:r>
      <w:r w:rsidRPr="00784DB4">
        <w:rPr>
          <w:rFonts w:ascii="彩虹粗仿宋" w:eastAsia="彩虹粗仿宋" w:hAnsi="宋体" w:cs="Arial" w:hint="eastAsia"/>
          <w:sz w:val="24"/>
        </w:rPr>
        <w:t>管理人提供相关书面说明并重新承诺送单截止时间的，</w:t>
      </w:r>
      <w:r w:rsidRPr="00784DB4">
        <w:rPr>
          <w:rFonts w:ascii="彩虹粗仿宋" w:eastAsia="彩虹粗仿宋" w:hAnsi="宋体" w:cs="Arial" w:hint="eastAsia"/>
          <w:sz w:val="24"/>
        </w:rPr>
        <w:lastRenderedPageBreak/>
        <w:t>可剔除不计。</w:t>
      </w:r>
    </w:p>
    <w:p w14:paraId="4A4602C0" w14:textId="77777777" w:rsidR="003E04DB" w:rsidRPr="00784DB4" w:rsidRDefault="003E04DB" w:rsidP="003E04DB">
      <w:pPr>
        <w:adjustRightInd w:val="0"/>
        <w:snapToGrid w:val="0"/>
        <w:ind w:firstLineChars="200" w:firstLine="480"/>
        <w:rPr>
          <w:rFonts w:ascii="彩虹粗仿宋" w:eastAsia="彩虹粗仿宋" w:hAnsi="宋体" w:cs="Arial"/>
          <w:sz w:val="24"/>
        </w:rPr>
      </w:pPr>
    </w:p>
    <w:p w14:paraId="7AE45072" w14:textId="1B46BDB6" w:rsidR="003E04DB" w:rsidRPr="00784DB4" w:rsidRDefault="003E04DB" w:rsidP="003E04DB">
      <w:pPr>
        <w:pStyle w:val="2"/>
        <w:jc w:val="center"/>
        <w:rPr>
          <w:rFonts w:ascii="彩虹粗仿宋" w:eastAsia="彩虹粗仿宋"/>
          <w:sz w:val="30"/>
        </w:rPr>
      </w:pPr>
      <w:bookmarkStart w:id="85" w:name="_Toc124325892"/>
      <w:r w:rsidRPr="00784DB4">
        <w:rPr>
          <w:rFonts w:ascii="彩虹粗仿宋" w:eastAsia="彩虹粗仿宋" w:hint="eastAsia"/>
          <w:sz w:val="30"/>
        </w:rPr>
        <w:t>八、基金资产净值计算和会计核算</w:t>
      </w:r>
      <w:bookmarkEnd w:id="85"/>
    </w:p>
    <w:p w14:paraId="23EF174F"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（一）基金资产净值的计算、复核与完成的时间及程序</w:t>
      </w:r>
    </w:p>
    <w:p w14:paraId="1F68DFFB" w14:textId="3B1E090D" w:rsidR="00F952DF" w:rsidRPr="00784DB4" w:rsidRDefault="003E04DB" w:rsidP="00F952DF">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1、</w:t>
      </w:r>
      <w:r w:rsidR="00F952DF" w:rsidRPr="00784DB4">
        <w:rPr>
          <w:rFonts w:ascii="彩虹粗仿宋" w:eastAsia="彩虹粗仿宋" w:hAnsi="宋体" w:cs="Arial" w:hint="eastAsia"/>
          <w:sz w:val="24"/>
        </w:rPr>
        <w:t>基金资产净值是指基金资产总值减去基金负债后的价值。</w:t>
      </w:r>
      <w:r w:rsidR="003D7F13" w:rsidRPr="00784DB4">
        <w:rPr>
          <w:rFonts w:ascii="彩虹粗仿宋" w:eastAsia="彩虹粗仿宋" w:hAnsi="宋体" w:cs="Arial" w:hint="eastAsia"/>
          <w:sz w:val="24"/>
        </w:rPr>
        <w:t>任一类别</w:t>
      </w:r>
      <w:r w:rsidR="00F952DF" w:rsidRPr="00784DB4">
        <w:rPr>
          <w:rFonts w:ascii="彩虹粗仿宋" w:eastAsia="彩虹粗仿宋" w:hAnsi="宋体" w:cs="Arial" w:hint="eastAsia"/>
          <w:sz w:val="24"/>
        </w:rPr>
        <w:t>基金份额净值是按照每个工作日闭市后，</w:t>
      </w:r>
      <w:r w:rsidR="003D7F13" w:rsidRPr="00784DB4">
        <w:rPr>
          <w:rFonts w:ascii="彩虹粗仿宋" w:eastAsia="彩虹粗仿宋" w:hAnsi="宋体" w:cs="Arial" w:hint="eastAsia"/>
          <w:sz w:val="24"/>
        </w:rPr>
        <w:t>该类基金份额的</w:t>
      </w:r>
      <w:r w:rsidR="00F952DF" w:rsidRPr="00784DB4">
        <w:rPr>
          <w:rFonts w:ascii="彩虹粗仿宋" w:eastAsia="彩虹粗仿宋" w:hAnsi="宋体" w:cs="Arial" w:hint="eastAsia"/>
          <w:sz w:val="24"/>
        </w:rPr>
        <w:t>基金资产净值除以当日</w:t>
      </w:r>
      <w:r w:rsidR="003D7F13" w:rsidRPr="00784DB4">
        <w:rPr>
          <w:rFonts w:ascii="彩虹粗仿宋" w:eastAsia="彩虹粗仿宋" w:hAnsi="宋体" w:cs="Arial" w:hint="eastAsia"/>
          <w:sz w:val="24"/>
        </w:rPr>
        <w:t>该类</w:t>
      </w:r>
      <w:r w:rsidR="00F952DF" w:rsidRPr="00784DB4">
        <w:rPr>
          <w:rFonts w:ascii="彩虹粗仿宋" w:eastAsia="彩虹粗仿宋" w:hAnsi="宋体" w:cs="Arial" w:hint="eastAsia"/>
          <w:sz w:val="24"/>
        </w:rPr>
        <w:t>基金份额的余额数量计算，精确到0.0001元，小数点后第5位四舍五入。基金管理人可以设立大额赎回情形下的净值精度应急调整机制。国家另有规定的，从其规定。</w:t>
      </w:r>
    </w:p>
    <w:p w14:paraId="22CA7D0C" w14:textId="3980DF34" w:rsidR="00F952DF" w:rsidRPr="00784DB4" w:rsidRDefault="00F952DF" w:rsidP="00F952DF">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基金管理人于每个工作日计算基金资产净值及</w:t>
      </w:r>
      <w:r w:rsidR="003D7F13" w:rsidRPr="00784DB4">
        <w:rPr>
          <w:rFonts w:ascii="彩虹粗仿宋" w:eastAsia="彩虹粗仿宋" w:hAnsi="宋体" w:cs="Arial" w:hint="eastAsia"/>
          <w:sz w:val="24"/>
        </w:rPr>
        <w:t>各类别</w:t>
      </w:r>
      <w:r w:rsidRPr="00784DB4">
        <w:rPr>
          <w:rFonts w:ascii="彩虹粗仿宋" w:eastAsia="彩虹粗仿宋" w:hAnsi="宋体" w:cs="Arial" w:hint="eastAsia"/>
          <w:sz w:val="24"/>
        </w:rPr>
        <w:t>基金份额净值，并按规定公告。</w:t>
      </w:r>
    </w:p>
    <w:p w14:paraId="528690F5" w14:textId="581595D1" w:rsidR="003E04DB" w:rsidRPr="00784DB4" w:rsidRDefault="003E04DB" w:rsidP="00F952DF">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2、</w:t>
      </w:r>
      <w:r w:rsidR="00F952DF" w:rsidRPr="00784DB4">
        <w:rPr>
          <w:rFonts w:ascii="彩虹粗仿宋" w:eastAsia="彩虹粗仿宋" w:hAnsi="宋体" w:cs="Arial" w:hint="eastAsia"/>
          <w:sz w:val="24"/>
        </w:rPr>
        <w:t>基金管理人应于每个工作日对基金资产估值。但基金管理人根据法律法规或</w:t>
      </w:r>
      <w:r w:rsidR="00DA480B" w:rsidRPr="00784DB4">
        <w:rPr>
          <w:rFonts w:ascii="彩虹粗仿宋" w:eastAsia="彩虹粗仿宋" w:hAnsi="宋体" w:cs="Arial" w:hint="eastAsia"/>
          <w:sz w:val="24"/>
        </w:rPr>
        <w:t>《</w:t>
      </w:r>
      <w:r w:rsidR="00F952DF" w:rsidRPr="00784DB4">
        <w:rPr>
          <w:rFonts w:ascii="彩虹粗仿宋" w:eastAsia="彩虹粗仿宋" w:hAnsi="宋体" w:cs="Arial" w:hint="eastAsia"/>
          <w:sz w:val="24"/>
        </w:rPr>
        <w:t>基金合同</w:t>
      </w:r>
      <w:r w:rsidR="00DA480B" w:rsidRPr="00784DB4">
        <w:rPr>
          <w:rFonts w:ascii="彩虹粗仿宋" w:eastAsia="彩虹粗仿宋" w:hAnsi="宋体" w:cs="Arial" w:hint="eastAsia"/>
          <w:sz w:val="24"/>
        </w:rPr>
        <w:t>》</w:t>
      </w:r>
      <w:r w:rsidR="00F952DF" w:rsidRPr="00784DB4">
        <w:rPr>
          <w:rFonts w:ascii="彩虹粗仿宋" w:eastAsia="彩虹粗仿宋" w:hAnsi="宋体" w:cs="Arial" w:hint="eastAsia"/>
          <w:sz w:val="24"/>
        </w:rPr>
        <w:t>的规定暂停估值时除外。基金管理人每个工作日对基金资产估值后，将基金资产净值和</w:t>
      </w:r>
      <w:r w:rsidR="000F0971" w:rsidRPr="00784DB4">
        <w:rPr>
          <w:rFonts w:ascii="彩虹粗仿宋" w:eastAsia="彩虹粗仿宋" w:hAnsi="宋体" w:cs="Arial" w:hint="eastAsia"/>
          <w:sz w:val="24"/>
        </w:rPr>
        <w:t>各类别</w:t>
      </w:r>
      <w:r w:rsidR="00F952DF" w:rsidRPr="00784DB4">
        <w:rPr>
          <w:rFonts w:ascii="彩虹粗仿宋" w:eastAsia="彩虹粗仿宋" w:hAnsi="宋体" w:cs="Arial" w:hint="eastAsia"/>
          <w:sz w:val="24"/>
        </w:rPr>
        <w:t>基金份额净值结果发送基金托管人，经基金托管人复核无误后，由基金管理人按规定对外公布。</w:t>
      </w:r>
    </w:p>
    <w:p w14:paraId="0F73E74A" w14:textId="77777777" w:rsidR="003E04DB" w:rsidRPr="00784DB4" w:rsidRDefault="003E04DB" w:rsidP="003E04DB">
      <w:pPr>
        <w:ind w:firstLineChars="200" w:firstLine="480"/>
        <w:rPr>
          <w:rFonts w:ascii="彩虹粗仿宋" w:eastAsia="彩虹粗仿宋" w:hAnsi="宋体" w:cs="Arial"/>
          <w:sz w:val="24"/>
        </w:rPr>
      </w:pPr>
      <w:r w:rsidRPr="00784DB4">
        <w:rPr>
          <w:rFonts w:ascii="彩虹粗仿宋" w:eastAsia="彩虹粗仿宋" w:hAnsi="宋体" w:cs="Arial" w:hint="eastAsia"/>
          <w:sz w:val="24"/>
        </w:rPr>
        <w:t>（二）基金资产估值方法和特殊情形的处理</w:t>
      </w:r>
    </w:p>
    <w:p w14:paraId="6C7CC504" w14:textId="0B81781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估值对象</w:t>
      </w:r>
    </w:p>
    <w:p w14:paraId="099E3D55" w14:textId="77777777" w:rsidR="007B710E" w:rsidRPr="00784DB4" w:rsidRDefault="007B710E"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基金所拥有的股票、债券、银行存款本息、应收款项、股指期货合约、其他投资等资产及负债。</w:t>
      </w:r>
    </w:p>
    <w:p w14:paraId="38C45155" w14:textId="2B83BD02"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估值方法</w:t>
      </w:r>
    </w:p>
    <w:p w14:paraId="5E7100A5" w14:textId="77F6C17A"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本基金所持有的投资品种，按如下原则进行估值：</w:t>
      </w:r>
    </w:p>
    <w:p w14:paraId="5F0B7C13" w14:textId="5EB7D781"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8F69BC" w:rsidRPr="00784DB4">
        <w:rPr>
          <w:rFonts w:ascii="彩虹粗仿宋" w:eastAsia="彩虹粗仿宋" w:hAnsi="宋体" w:cs="Arial" w:hint="eastAsia"/>
          <w:sz w:val="24"/>
        </w:rPr>
        <w:t>证券交易所上市的有价证券的估值</w:t>
      </w:r>
    </w:p>
    <w:p w14:paraId="56A3DAC3" w14:textId="548F7DC9"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1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①</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70C6053" w14:textId="35ECAE56"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2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②</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交易所上市交易或挂牌转让的不含权固定收益品种，选取估值日第三方估值机构提供的相应品种当日的估值净价进行估值；</w:t>
      </w:r>
    </w:p>
    <w:p w14:paraId="60D84929" w14:textId="25943A42"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3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③</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14:paraId="647B9125" w14:textId="4CDA3341"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4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④</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交易所上市交易的可转换债券以每日收盘价作为估值全价；</w:t>
      </w:r>
    </w:p>
    <w:p w14:paraId="737C1DD1" w14:textId="12D470EF"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5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⑤</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7B90D1E9" w14:textId="4B58BC00"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6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⑥</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7DD1C290" w14:textId="08478D93"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8F69BC" w:rsidRPr="00784DB4">
        <w:rPr>
          <w:rFonts w:ascii="彩虹粗仿宋" w:eastAsia="彩虹粗仿宋" w:hAnsi="宋体" w:cs="Arial" w:hint="eastAsia"/>
          <w:sz w:val="24"/>
        </w:rPr>
        <w:t>处于未上市期间的有价证券应区分如下情况处理：</w:t>
      </w:r>
    </w:p>
    <w:p w14:paraId="7322164E" w14:textId="3CF77638"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lastRenderedPageBreak/>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1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①</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7DBEA23F" w14:textId="6878EB04"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2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②</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15634B18" w14:textId="6344C0A7" w:rsidR="008F69BC" w:rsidRPr="00784DB4" w:rsidRDefault="00AF0D9B"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sz w:val="24"/>
        </w:rPr>
        <w:fldChar w:fldCharType="begin"/>
      </w:r>
      <w:r w:rsidRPr="00784DB4">
        <w:rPr>
          <w:rFonts w:ascii="彩虹粗仿宋" w:eastAsia="彩虹粗仿宋" w:hAnsi="宋体" w:cs="Arial"/>
          <w:sz w:val="24"/>
        </w:rPr>
        <w:instrText xml:space="preserve"> </w:instrText>
      </w:r>
      <w:r w:rsidRPr="00784DB4">
        <w:rPr>
          <w:rFonts w:ascii="彩虹粗仿宋" w:eastAsia="彩虹粗仿宋" w:hAnsi="宋体" w:cs="Arial" w:hint="eastAsia"/>
          <w:sz w:val="24"/>
        </w:rPr>
        <w:instrText>= 3 \* GB3</w:instrText>
      </w:r>
      <w:r w:rsidRPr="00784DB4">
        <w:rPr>
          <w:rFonts w:ascii="彩虹粗仿宋" w:eastAsia="彩虹粗仿宋" w:hAnsi="宋体" w:cs="Arial"/>
          <w:sz w:val="24"/>
        </w:rPr>
        <w:instrText xml:space="preserve"> </w:instrText>
      </w:r>
      <w:r w:rsidRPr="00784DB4">
        <w:rPr>
          <w:rFonts w:ascii="彩虹粗仿宋" w:eastAsia="彩虹粗仿宋" w:hAnsi="宋体" w:cs="Arial"/>
          <w:sz w:val="24"/>
        </w:rPr>
        <w:fldChar w:fldCharType="separate"/>
      </w:r>
      <w:r w:rsidRPr="00784DB4">
        <w:rPr>
          <w:rFonts w:ascii="彩虹粗仿宋" w:eastAsia="彩虹粗仿宋" w:hAnsi="宋体" w:cs="Arial" w:hint="eastAsia"/>
          <w:noProof/>
          <w:sz w:val="24"/>
        </w:rPr>
        <w:t>③</w:t>
      </w:r>
      <w:r w:rsidRPr="00784DB4">
        <w:rPr>
          <w:rFonts w:ascii="彩虹粗仿宋" w:eastAsia="彩虹粗仿宋" w:hAnsi="宋体" w:cs="Arial"/>
          <w:sz w:val="24"/>
        </w:rPr>
        <w:fldChar w:fldCharType="end"/>
      </w:r>
      <w:r w:rsidR="008F69BC" w:rsidRPr="00784DB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D44831B" w14:textId="2352BEB8"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8F69BC" w:rsidRPr="00784DB4">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665CCD" w14:textId="54EDAA10"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w:t>
      </w:r>
      <w:r w:rsidR="008F69BC" w:rsidRPr="00784DB4">
        <w:rPr>
          <w:rFonts w:ascii="彩虹粗仿宋" w:eastAsia="彩虹粗仿宋" w:hAnsi="宋体" w:cs="Arial" w:hint="eastAsia"/>
          <w:sz w:val="24"/>
        </w:rPr>
        <w:t>同一股票或债券同时在两个或两个以上市场交易的，按股票或债券所处的市场分别估值。</w:t>
      </w:r>
    </w:p>
    <w:p w14:paraId="23472DAE" w14:textId="6CC9B08A" w:rsidR="008F69BC" w:rsidRPr="00784DB4" w:rsidRDefault="002B6AA0" w:rsidP="00E51E3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w:t>
      </w:r>
      <w:r w:rsidR="008F69BC" w:rsidRPr="00784DB4">
        <w:rPr>
          <w:rFonts w:ascii="彩虹粗仿宋" w:eastAsia="彩虹粗仿宋" w:hAnsi="宋体" w:cs="Arial" w:hint="eastAsia"/>
          <w:sz w:val="24"/>
        </w:rPr>
        <w:t>持有的银行定期存款或通知存款以本金列示，按协议或合同利率逐日确认利息收入。</w:t>
      </w:r>
    </w:p>
    <w:p w14:paraId="7CB034AA" w14:textId="10868CA8"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E51E31" w:rsidRPr="00784DB4">
        <w:rPr>
          <w:rFonts w:ascii="彩虹粗仿宋" w:eastAsia="彩虹粗仿宋" w:hAnsi="宋体" w:cs="Arial"/>
          <w:sz w:val="24"/>
        </w:rPr>
        <w:t>6</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本基金投资的股指期货合约，一般以估值当日结算价进行估值，估值当日无结算价的，且最近交易日后经济环境未发生重大变化的，采用最近交易日结算价估值。国家有最新规定的，按其规定进行估值。</w:t>
      </w:r>
    </w:p>
    <w:p w14:paraId="0EE15067" w14:textId="14CEB983"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E51E31" w:rsidRPr="00784DB4">
        <w:rPr>
          <w:rFonts w:ascii="彩虹粗仿宋" w:eastAsia="彩虹粗仿宋" w:hAnsi="宋体" w:cs="Arial"/>
          <w:sz w:val="24"/>
        </w:rPr>
        <w:t>7</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74D62F98" w14:textId="59AF9E12"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E51E31" w:rsidRPr="00784DB4">
        <w:rPr>
          <w:rFonts w:ascii="彩虹粗仿宋" w:eastAsia="彩虹粗仿宋" w:hAnsi="宋体" w:cs="Arial"/>
          <w:sz w:val="24"/>
        </w:rPr>
        <w:t>8</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当发生大额申购或赎回情形时，基金管理人可以采用摆动定价机制，以确保基金估值的公平性。</w:t>
      </w:r>
    </w:p>
    <w:p w14:paraId="57ECD28D" w14:textId="34B5F208"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E51E31" w:rsidRPr="00784DB4">
        <w:rPr>
          <w:rFonts w:ascii="彩虹粗仿宋" w:eastAsia="彩虹粗仿宋" w:hAnsi="宋体" w:cs="Arial"/>
          <w:sz w:val="24"/>
        </w:rPr>
        <w:t>9</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5660A3" w14:textId="4312DC12"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E51E31" w:rsidRPr="00784DB4">
        <w:rPr>
          <w:rFonts w:ascii="彩虹粗仿宋" w:eastAsia="彩虹粗仿宋" w:hAnsi="宋体" w:cs="Arial"/>
          <w:sz w:val="24"/>
        </w:rPr>
        <w:t>0</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3C618E5" w14:textId="45917D19" w:rsidR="008F69BC" w:rsidRPr="00784DB4" w:rsidRDefault="002B6AA0"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E51E31" w:rsidRPr="00784DB4">
        <w:rPr>
          <w:rFonts w:ascii="彩虹粗仿宋" w:eastAsia="彩虹粗仿宋" w:hAnsi="宋体" w:cs="Arial"/>
          <w:sz w:val="24"/>
        </w:rPr>
        <w:t>1</w:t>
      </w:r>
      <w:r w:rsidRPr="00784DB4">
        <w:rPr>
          <w:rFonts w:ascii="彩虹粗仿宋" w:eastAsia="彩虹粗仿宋" w:hAnsi="宋体" w:cs="Arial" w:hint="eastAsia"/>
          <w:sz w:val="24"/>
        </w:rPr>
        <w:t>）</w:t>
      </w:r>
      <w:r w:rsidR="008F69BC" w:rsidRPr="00784DB4">
        <w:rPr>
          <w:rFonts w:ascii="彩虹粗仿宋" w:eastAsia="彩虹粗仿宋" w:hAnsi="宋体" w:cs="Arial" w:hint="eastAsia"/>
          <w:sz w:val="24"/>
        </w:rPr>
        <w:t>相关法律法规以及监管部门有强制规定的，从其规定。如有新增事项，按国家最新规定估值。</w:t>
      </w:r>
    </w:p>
    <w:p w14:paraId="31B5CE34" w14:textId="77777777" w:rsidR="008F69BC" w:rsidRPr="00784DB4" w:rsidRDefault="008F69BC" w:rsidP="008F69B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212DC04" w14:textId="59839237" w:rsidR="009A187F" w:rsidRPr="00784DB4" w:rsidRDefault="008F69BC" w:rsidP="003E04DB">
      <w:pPr>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4101DA" w:rsidRPr="00784DB4">
        <w:rPr>
          <w:rFonts w:ascii="彩虹粗仿宋" w:eastAsia="彩虹粗仿宋" w:hAnsi="宋体" w:cs="Arial" w:hint="eastAsia"/>
          <w:sz w:val="24"/>
        </w:rPr>
        <w:t>基金管理人向基金托管人出具加盖公章的书面说明后，</w:t>
      </w:r>
      <w:r w:rsidRPr="00784DB4">
        <w:rPr>
          <w:rFonts w:ascii="彩虹粗仿宋" w:eastAsia="彩虹粗仿宋" w:hAnsi="宋体" w:cs="Arial" w:hint="eastAsia"/>
          <w:sz w:val="24"/>
        </w:rPr>
        <w:t>按照基金管理人对基金净值信息的计算结果对外予以公布。</w:t>
      </w:r>
    </w:p>
    <w:p w14:paraId="69B4C404" w14:textId="79052453" w:rsidR="003E04DB" w:rsidRPr="00784DB4" w:rsidRDefault="003E04DB" w:rsidP="003E04DB">
      <w:pPr>
        <w:adjustRightInd w:val="0"/>
        <w:snapToGrid w:val="0"/>
        <w:ind w:firstLine="480"/>
        <w:rPr>
          <w:rStyle w:val="read"/>
          <w:rFonts w:ascii="彩虹粗仿宋" w:eastAsia="彩虹粗仿宋" w:hAnsi="宋体" w:cs="Arial"/>
          <w:sz w:val="24"/>
        </w:rPr>
      </w:pPr>
      <w:r w:rsidRPr="00784DB4">
        <w:rPr>
          <w:rStyle w:val="read"/>
          <w:rFonts w:ascii="彩虹粗仿宋" w:eastAsia="彩虹粗仿宋" w:hAnsi="宋体" w:cs="Arial" w:hint="eastAsia"/>
          <w:sz w:val="24"/>
        </w:rPr>
        <w:t>3</w:t>
      </w:r>
      <w:r w:rsidR="002C110A" w:rsidRPr="00784DB4">
        <w:rPr>
          <w:rStyle w:val="read"/>
          <w:rFonts w:ascii="彩虹粗仿宋" w:eastAsia="彩虹粗仿宋" w:hAnsi="宋体" w:cs="Arial" w:hint="eastAsia"/>
          <w:sz w:val="24"/>
        </w:rPr>
        <w:t>、</w:t>
      </w:r>
      <w:r w:rsidRPr="00784DB4">
        <w:rPr>
          <w:rStyle w:val="read"/>
          <w:rFonts w:ascii="彩虹粗仿宋" w:eastAsia="彩虹粗仿宋" w:hAnsi="宋体" w:cs="Arial" w:hint="eastAsia"/>
          <w:sz w:val="24"/>
        </w:rPr>
        <w:t>特殊情形的处理</w:t>
      </w:r>
    </w:p>
    <w:p w14:paraId="56D0B30E" w14:textId="6E3A313B" w:rsidR="003E04DB" w:rsidRPr="00784DB4" w:rsidRDefault="003E04DB" w:rsidP="003E04DB">
      <w:pPr>
        <w:adjustRightInd w:val="0"/>
        <w:snapToGrid w:val="0"/>
        <w:ind w:firstLineChars="200" w:firstLine="480"/>
        <w:rPr>
          <w:rStyle w:val="read"/>
          <w:rFonts w:ascii="彩虹粗仿宋" w:eastAsia="彩虹粗仿宋"/>
          <w:sz w:val="24"/>
        </w:rPr>
      </w:pPr>
      <w:r w:rsidRPr="00784DB4">
        <w:rPr>
          <w:rStyle w:val="read"/>
          <w:rFonts w:ascii="彩虹粗仿宋" w:eastAsia="彩虹粗仿宋" w:hAnsi="宋体" w:cs="Arial" w:hint="eastAsia"/>
          <w:sz w:val="24"/>
        </w:rPr>
        <w:lastRenderedPageBreak/>
        <w:t>基金管理人、基金托管人按估值方法的第</w:t>
      </w:r>
      <w:r w:rsidR="001A06A8" w:rsidRPr="00784DB4">
        <w:rPr>
          <w:rStyle w:val="read"/>
          <w:rFonts w:ascii="彩虹粗仿宋" w:eastAsia="彩虹粗仿宋" w:hAnsi="宋体" w:cs="Arial" w:hint="eastAsia"/>
          <w:sz w:val="24"/>
        </w:rPr>
        <w:t>（</w:t>
      </w:r>
      <w:r w:rsidR="00E51E31" w:rsidRPr="00784DB4">
        <w:rPr>
          <w:rStyle w:val="read"/>
          <w:rFonts w:ascii="彩虹粗仿宋" w:eastAsia="彩虹粗仿宋" w:hAnsi="宋体" w:cs="Arial"/>
          <w:sz w:val="24"/>
        </w:rPr>
        <w:t>9</w:t>
      </w:r>
      <w:r w:rsidR="001A06A8" w:rsidRPr="00784DB4">
        <w:rPr>
          <w:rStyle w:val="read"/>
          <w:rFonts w:ascii="彩虹粗仿宋" w:eastAsia="彩虹粗仿宋" w:hAnsi="宋体" w:cs="Arial" w:hint="eastAsia"/>
          <w:sz w:val="24"/>
        </w:rPr>
        <w:t>）</w:t>
      </w:r>
      <w:r w:rsidRPr="00784DB4">
        <w:rPr>
          <w:rStyle w:val="read"/>
          <w:rFonts w:ascii="彩虹粗仿宋" w:eastAsia="彩虹粗仿宋" w:hAnsi="宋体" w:cs="Arial" w:hint="eastAsia"/>
          <w:sz w:val="24"/>
        </w:rPr>
        <w:t>项进行估值时，所造成的误差不作为基金份</w:t>
      </w:r>
      <w:r w:rsidRPr="00784DB4">
        <w:rPr>
          <w:rStyle w:val="read"/>
          <w:rFonts w:ascii="彩虹粗仿宋" w:eastAsia="彩虹粗仿宋" w:hint="eastAsia"/>
          <w:sz w:val="24"/>
        </w:rPr>
        <w:t>额净值错误处理。</w:t>
      </w:r>
    </w:p>
    <w:p w14:paraId="1F72059E" w14:textId="77777777" w:rsidR="003E04DB" w:rsidRPr="00784DB4" w:rsidRDefault="003E04DB" w:rsidP="003E04DB">
      <w:pPr>
        <w:adjustRightInd w:val="0"/>
        <w:snapToGrid w:val="0"/>
        <w:ind w:firstLineChars="200" w:firstLine="480"/>
        <w:rPr>
          <w:rStyle w:val="read"/>
          <w:rFonts w:ascii="彩虹粗仿宋" w:eastAsia="彩虹粗仿宋"/>
          <w:sz w:val="24"/>
        </w:rPr>
      </w:pPr>
      <w:r w:rsidRPr="00784DB4">
        <w:rPr>
          <w:rStyle w:val="read"/>
          <w:rFonts w:ascii="彩虹粗仿宋" w:eastAsia="彩虹粗仿宋" w:hint="eastAsia"/>
          <w:sz w:val="24"/>
        </w:rPr>
        <w:t>（三）基金份额净值错误的处理方式</w:t>
      </w:r>
    </w:p>
    <w:p w14:paraId="744E3697" w14:textId="497FA263" w:rsidR="003E04DB" w:rsidRPr="00784DB4" w:rsidRDefault="003E04DB" w:rsidP="003E04DB">
      <w:pPr>
        <w:adjustRightInd w:val="0"/>
        <w:snapToGrid w:val="0"/>
        <w:ind w:firstLineChars="200" w:firstLine="480"/>
        <w:rPr>
          <w:rStyle w:val="read"/>
          <w:rFonts w:ascii="彩虹粗仿宋" w:eastAsia="彩虹粗仿宋"/>
          <w:sz w:val="24"/>
        </w:rPr>
      </w:pPr>
      <w:r w:rsidRPr="00784DB4">
        <w:rPr>
          <w:rStyle w:val="read"/>
          <w:rFonts w:ascii="彩虹粗仿宋" w:eastAsia="彩虹粗仿宋" w:hint="eastAsia"/>
          <w:sz w:val="24"/>
        </w:rPr>
        <w:t>1</w:t>
      </w:r>
      <w:r w:rsidR="00BF73AB" w:rsidRPr="00784DB4">
        <w:rPr>
          <w:rStyle w:val="read"/>
          <w:rFonts w:ascii="彩虹粗仿宋" w:eastAsia="彩虹粗仿宋" w:hint="eastAsia"/>
          <w:sz w:val="24"/>
        </w:rPr>
        <w:t>、</w:t>
      </w:r>
      <w:r w:rsidR="00536F8F" w:rsidRPr="00784DB4">
        <w:rPr>
          <w:rStyle w:val="read"/>
          <w:rFonts w:ascii="彩虹粗仿宋" w:eastAsia="彩虹粗仿宋" w:hint="eastAsia"/>
          <w:sz w:val="24"/>
        </w:rPr>
        <w:t>当</w:t>
      </w:r>
      <w:r w:rsidR="00131CF4" w:rsidRPr="00784DB4">
        <w:rPr>
          <w:rStyle w:val="read"/>
          <w:rFonts w:ascii="彩虹粗仿宋" w:eastAsia="彩虹粗仿宋" w:hint="eastAsia"/>
          <w:sz w:val="24"/>
        </w:rPr>
        <w:t>某一类别</w:t>
      </w:r>
      <w:r w:rsidR="00536F8F" w:rsidRPr="00784DB4">
        <w:rPr>
          <w:rStyle w:val="read"/>
          <w:rFonts w:ascii="彩虹粗仿宋" w:eastAsia="彩虹粗仿宋" w:hint="eastAsia"/>
          <w:sz w:val="24"/>
        </w:rPr>
        <w:t>基金份额净值小数点后4位以内（含第4位）发生估值错误时，视为基金份额净值错误</w:t>
      </w:r>
      <w:r w:rsidRPr="00784DB4">
        <w:rPr>
          <w:rStyle w:val="read"/>
          <w:rFonts w:ascii="彩虹粗仿宋" w:eastAsia="彩虹粗仿宋" w:hint="eastAsia"/>
          <w:sz w:val="24"/>
        </w:rPr>
        <w:t>；</w:t>
      </w:r>
      <w:r w:rsidR="006C3D16" w:rsidRPr="00784DB4">
        <w:rPr>
          <w:rStyle w:val="read"/>
          <w:rFonts w:ascii="彩虹粗仿宋" w:eastAsia="彩虹粗仿宋" w:hint="eastAsia"/>
          <w:sz w:val="24"/>
        </w:rPr>
        <w:t>基金份额净值计算出现错误时，基金管理人应当立即予以纠正，通报基金托管人，并采取合理的措施防止损失进一步扩大</w:t>
      </w:r>
      <w:r w:rsidRPr="00784DB4">
        <w:rPr>
          <w:rStyle w:val="read"/>
          <w:rFonts w:ascii="彩虹粗仿宋" w:eastAsia="彩虹粗仿宋" w:hint="eastAsia"/>
          <w:sz w:val="24"/>
        </w:rPr>
        <w:t>；</w:t>
      </w:r>
      <w:r w:rsidR="006C3D16" w:rsidRPr="00784DB4">
        <w:rPr>
          <w:rStyle w:val="read"/>
          <w:rFonts w:ascii="彩虹粗仿宋" w:eastAsia="彩虹粗仿宋" w:hint="eastAsia"/>
          <w:sz w:val="24"/>
        </w:rPr>
        <w:t>错误偏差达到基金份额净值的0.25%时，基金管理人应当通报基金托管人并报中国证监会备案；错误偏差达到基金份额净值的0.5%时，基金管理人应当通报基金托管人，公告并报中国证监会备案</w:t>
      </w:r>
      <w:r w:rsidR="00F54728" w:rsidRPr="00784DB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Pr="00784DB4">
        <w:rPr>
          <w:rStyle w:val="read"/>
          <w:rFonts w:ascii="彩虹粗仿宋" w:eastAsia="彩虹粗仿宋" w:hint="eastAsia"/>
          <w:sz w:val="24"/>
        </w:rPr>
        <w:t>。</w:t>
      </w:r>
    </w:p>
    <w:p w14:paraId="779147E5" w14:textId="75F8B83C" w:rsidR="003E04DB" w:rsidRPr="00784DB4" w:rsidRDefault="003E04DB" w:rsidP="003E04DB">
      <w:pPr>
        <w:adjustRightInd w:val="0"/>
        <w:snapToGrid w:val="0"/>
        <w:ind w:firstLineChars="200" w:firstLine="480"/>
        <w:rPr>
          <w:rStyle w:val="read"/>
          <w:rFonts w:ascii="彩虹粗仿宋" w:eastAsia="彩虹粗仿宋"/>
          <w:sz w:val="24"/>
        </w:rPr>
      </w:pPr>
      <w:r w:rsidRPr="00784DB4">
        <w:rPr>
          <w:rStyle w:val="read"/>
          <w:rFonts w:ascii="彩虹粗仿宋" w:eastAsia="彩虹粗仿宋" w:hint="eastAsia"/>
          <w:sz w:val="24"/>
        </w:rPr>
        <w:t>2</w:t>
      </w:r>
      <w:r w:rsidR="00BF73AB" w:rsidRPr="00784DB4">
        <w:rPr>
          <w:rStyle w:val="read"/>
          <w:rFonts w:ascii="彩虹粗仿宋" w:eastAsia="彩虹粗仿宋" w:hint="eastAsia"/>
          <w:sz w:val="24"/>
        </w:rPr>
        <w:t>、</w:t>
      </w:r>
      <w:r w:rsidRPr="00784DB4">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1B8024F0" w14:textId="3EE4240E"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Style w:val="read"/>
          <w:rFonts w:ascii="彩虹粗仿宋" w:eastAsia="彩虹粗仿宋" w:hint="eastAsia"/>
          <w:sz w:val="24"/>
        </w:rPr>
        <w:t>（</w:t>
      </w:r>
      <w:r w:rsidR="003E04DB" w:rsidRPr="00784DB4">
        <w:rPr>
          <w:rStyle w:val="read"/>
          <w:rFonts w:ascii="彩虹粗仿宋" w:eastAsia="彩虹粗仿宋" w:hint="eastAsia"/>
          <w:sz w:val="24"/>
        </w:rPr>
        <w:t>1</w:t>
      </w:r>
      <w:r w:rsidRPr="00784DB4">
        <w:rPr>
          <w:rStyle w:val="read"/>
          <w:rFonts w:ascii="彩虹粗仿宋" w:eastAsia="彩虹粗仿宋" w:hint="eastAsia"/>
          <w:sz w:val="24"/>
        </w:rPr>
        <w:t>）</w:t>
      </w:r>
      <w:r w:rsidR="003E04DB" w:rsidRPr="00784DB4">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3E04DB" w:rsidRPr="00784DB4">
        <w:rPr>
          <w:rFonts w:ascii="彩虹粗仿宋" w:eastAsia="彩虹粗仿宋" w:hAnsi="宋体" w:cs="Arial" w:hint="eastAsia"/>
          <w:sz w:val="24"/>
        </w:rPr>
        <w:t>损失，由基金管理人负责赔付。</w:t>
      </w:r>
    </w:p>
    <w:p w14:paraId="1E15D1B3" w14:textId="62D02104"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2</w:t>
      </w:r>
      <w:r w:rsidRPr="00784DB4">
        <w:rPr>
          <w:rFonts w:ascii="彩虹粗仿宋" w:eastAsia="彩虹粗仿宋" w:hAnsi="宋体" w:cs="Arial" w:hint="eastAsia"/>
          <w:sz w:val="24"/>
        </w:rPr>
        <w:t>）</w:t>
      </w:r>
      <w:r w:rsidR="003E04DB" w:rsidRPr="00784DB4">
        <w:rPr>
          <w:rFonts w:ascii="彩虹粗仿宋" w:eastAsia="彩虹粗仿宋" w:hint="eastAsia"/>
          <w:kern w:val="0"/>
          <w:sz w:val="24"/>
        </w:rPr>
        <w:t>若基金管理人计算的</w:t>
      </w:r>
      <w:r w:rsidR="00A6427B" w:rsidRPr="00784DB4">
        <w:rPr>
          <w:rFonts w:ascii="彩虹粗仿宋" w:eastAsia="彩虹粗仿宋" w:hint="eastAsia"/>
          <w:kern w:val="0"/>
          <w:sz w:val="24"/>
        </w:rPr>
        <w:t>各类别</w:t>
      </w:r>
      <w:r w:rsidR="003E04DB" w:rsidRPr="00784DB4">
        <w:rPr>
          <w:rFonts w:ascii="彩虹粗仿宋" w:eastAsia="彩虹粗仿宋" w:hint="eastAsia"/>
          <w:kern w:val="0"/>
          <w:sz w:val="24"/>
        </w:rPr>
        <w:t>基金份额净值已由基金托管人复核确认后公告，而且基金托管人未对计算过程提出疑义或要求基金管理人书面说明，</w:t>
      </w:r>
      <w:r w:rsidR="00A6427B" w:rsidRPr="00784DB4">
        <w:rPr>
          <w:rFonts w:ascii="彩虹粗仿宋" w:eastAsia="彩虹粗仿宋" w:hint="eastAsia"/>
          <w:kern w:val="0"/>
          <w:sz w:val="24"/>
        </w:rPr>
        <w:t>各类别</w:t>
      </w:r>
      <w:r w:rsidR="003E04DB" w:rsidRPr="00784DB4">
        <w:rPr>
          <w:rFonts w:ascii="彩虹粗仿宋" w:eastAsia="彩虹粗仿宋" w:hint="eastAsia"/>
          <w:kern w:val="0"/>
          <w:sz w:val="24"/>
        </w:rPr>
        <w:t>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225B987E"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3</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如基金管理人和基金托管人对</w:t>
      </w:r>
      <w:r w:rsidR="00A6427B" w:rsidRPr="00784DB4">
        <w:rPr>
          <w:rFonts w:ascii="彩虹粗仿宋" w:eastAsia="彩虹粗仿宋" w:hAnsi="宋体" w:cs="Arial" w:hint="eastAsia"/>
          <w:sz w:val="24"/>
        </w:rPr>
        <w:t>各类别</w:t>
      </w:r>
      <w:r w:rsidR="003E04DB" w:rsidRPr="00784DB4">
        <w:rPr>
          <w:rFonts w:ascii="彩虹粗仿宋" w:eastAsia="彩虹粗仿宋" w:hAnsi="宋体" w:cs="Arial" w:hint="eastAsia"/>
          <w:sz w:val="24"/>
        </w:rPr>
        <w:t>基金份额净值的计算结果，虽然多次重新计算和核对，尚不能达成一致时，为避免不能按时公布</w:t>
      </w:r>
      <w:r w:rsidR="00A6427B" w:rsidRPr="00784DB4">
        <w:rPr>
          <w:rFonts w:ascii="彩虹粗仿宋" w:eastAsia="彩虹粗仿宋" w:hAnsi="宋体" w:cs="Arial" w:hint="eastAsia"/>
          <w:sz w:val="24"/>
        </w:rPr>
        <w:t>各类别</w:t>
      </w:r>
      <w:r w:rsidR="003E04DB" w:rsidRPr="00784DB4">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7F5DD293" w14:textId="33E34450"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4</w:t>
      </w:r>
      <w:r w:rsidRPr="00784DB4">
        <w:rPr>
          <w:rFonts w:ascii="彩虹粗仿宋" w:eastAsia="彩虹粗仿宋" w:hAnsi="宋体" w:cs="Arial" w:hint="eastAsia"/>
          <w:sz w:val="24"/>
        </w:rPr>
        <w:t>）</w:t>
      </w:r>
      <w:r w:rsidR="003E04DB" w:rsidRPr="00784DB4">
        <w:rPr>
          <w:rFonts w:ascii="彩虹粗仿宋" w:eastAsia="彩虹粗仿宋" w:hint="eastAsia"/>
          <w:kern w:val="0"/>
          <w:sz w:val="24"/>
        </w:rPr>
        <w:t>由于基金管理人提供的信息错误（包括但不限于基金申购或赎回金额等），进而导致</w:t>
      </w:r>
      <w:r w:rsidR="00A6427B" w:rsidRPr="00784DB4">
        <w:rPr>
          <w:rFonts w:ascii="彩虹粗仿宋" w:eastAsia="彩虹粗仿宋" w:hint="eastAsia"/>
          <w:kern w:val="0"/>
          <w:sz w:val="24"/>
        </w:rPr>
        <w:t>各类别</w:t>
      </w:r>
      <w:r w:rsidR="003E04DB" w:rsidRPr="00784DB4">
        <w:rPr>
          <w:rFonts w:ascii="彩虹粗仿宋" w:eastAsia="彩虹粗仿宋" w:hint="eastAsia"/>
          <w:kern w:val="0"/>
          <w:sz w:val="24"/>
        </w:rPr>
        <w:t>基金份额净值计算错误而引起的基金份额持有人和基金财产的损失，由基金管理人负责赔付。</w:t>
      </w:r>
    </w:p>
    <w:p w14:paraId="4D64586C" w14:textId="79DE1414"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BF73AB" w:rsidRPr="00784DB4">
        <w:rPr>
          <w:rFonts w:ascii="彩虹粗仿宋" w:eastAsia="彩虹粗仿宋" w:hAnsi="宋体" w:cs="Arial" w:hint="eastAsia"/>
          <w:sz w:val="24"/>
        </w:rPr>
        <w:t>、</w:t>
      </w:r>
      <w:r w:rsidR="00A6427B" w:rsidRPr="00784DB4">
        <w:rPr>
          <w:rFonts w:ascii="彩虹粗仿宋" w:eastAsia="彩虹粗仿宋" w:hAnsi="宋体" w:cs="Arial" w:hint="eastAsia"/>
          <w:sz w:val="24"/>
        </w:rPr>
        <w:t>由于证券交易所、期货交易所、期货公司及登记结算公司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DA10D5D" w14:textId="46D54D59"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w:t>
      </w:r>
      <w:r w:rsidR="00BF73AB"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基金管理人和基金托管人由于各自技术系统设置而产生的净值计算尾差，以基金管理人计算结果为准。</w:t>
      </w:r>
    </w:p>
    <w:p w14:paraId="468A725D" w14:textId="00051B3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w:t>
      </w:r>
      <w:r w:rsidR="00BF73AB" w:rsidRPr="00784DB4">
        <w:rPr>
          <w:rFonts w:ascii="彩虹粗仿宋" w:eastAsia="彩虹粗仿宋" w:hAnsi="宋体" w:cs="Arial" w:hint="eastAsia"/>
          <w:sz w:val="24"/>
        </w:rPr>
        <w:t>、</w:t>
      </w:r>
      <w:r w:rsidRPr="00784DB4">
        <w:rPr>
          <w:rFonts w:ascii="彩虹粗仿宋" w:eastAsia="彩虹粗仿宋" w:hAnsi="宋体" w:cs="Arial" w:hint="eastAsia"/>
          <w:sz w:val="24"/>
        </w:rPr>
        <w:t>前述内容如法律法规或者监管部门另有规定的，从其规定。如果行业另有通行做法，双方当事人应本着平等和保护基金份额持有人利益的原则进行协商。</w:t>
      </w:r>
    </w:p>
    <w:p w14:paraId="485241DC"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（四）暂停估值与公告基金份额净值的情形</w:t>
      </w:r>
    </w:p>
    <w:p w14:paraId="1F328262" w14:textId="77777777" w:rsidR="00A55F5C" w:rsidRPr="00784DB4" w:rsidRDefault="00A55F5C" w:rsidP="00A55F5C">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1、基金投资所涉及的证券/期货交易市场遇法定节假日或因其他原因暂停营业时；</w:t>
      </w:r>
    </w:p>
    <w:p w14:paraId="6FC0A278" w14:textId="77777777" w:rsidR="00A55F5C" w:rsidRPr="00784DB4" w:rsidRDefault="00A55F5C" w:rsidP="00A55F5C">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2、因不可抗力或其他情形致使基金管理人、基金托管人无法准确评估基金资产价值时；</w:t>
      </w:r>
    </w:p>
    <w:p w14:paraId="4C25D0A0" w14:textId="77777777" w:rsidR="00A55F5C" w:rsidRPr="00784DB4" w:rsidRDefault="00A55F5C" w:rsidP="00A55F5C">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3、当特定资产占前一估值日基金资产净值50%以上的，经与基金托管人协商</w:t>
      </w:r>
      <w:r w:rsidRPr="00784DB4">
        <w:rPr>
          <w:rFonts w:ascii="彩虹粗仿宋" w:eastAsia="彩虹粗仿宋" w:hAnsi="宋体" w:cs="Arial" w:hint="eastAsia"/>
          <w:sz w:val="24"/>
        </w:rPr>
        <w:lastRenderedPageBreak/>
        <w:t>确认后，基金管理人应当暂停估值；</w:t>
      </w:r>
    </w:p>
    <w:p w14:paraId="280B9639" w14:textId="76406067" w:rsidR="00CD10D4" w:rsidRPr="00784DB4" w:rsidRDefault="00A55F5C"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4、法律法规、中国证监会和基金合同认定的其他情形。</w:t>
      </w:r>
    </w:p>
    <w:p w14:paraId="5B5E14CE" w14:textId="77777777" w:rsidR="005B2904" w:rsidRPr="00784DB4" w:rsidRDefault="005B2904" w:rsidP="005B2904">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（五）实施侧袋机制期间的基金资产估值</w:t>
      </w:r>
    </w:p>
    <w:p w14:paraId="475DA636" w14:textId="07F47A4D" w:rsidR="005B2904" w:rsidRPr="00784DB4" w:rsidRDefault="005B2904" w:rsidP="005B2904">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本基金实施侧袋机制的，应根据本部分的约定对主袋账户资产进行估值并披露主袋账户的</w:t>
      </w:r>
      <w:r w:rsidR="00EB6CB8" w:rsidRPr="00784DB4">
        <w:rPr>
          <w:rFonts w:ascii="彩虹粗仿宋" w:eastAsia="彩虹粗仿宋" w:hAnsi="宋体" w:cs="Arial" w:hint="eastAsia"/>
          <w:sz w:val="24"/>
        </w:rPr>
        <w:t>基金净值信息</w:t>
      </w:r>
      <w:r w:rsidRPr="00784DB4">
        <w:rPr>
          <w:rFonts w:ascii="彩虹粗仿宋" w:eastAsia="彩虹粗仿宋" w:hAnsi="宋体" w:cs="Arial" w:hint="eastAsia"/>
          <w:sz w:val="24"/>
        </w:rPr>
        <w:t>，暂停披露侧袋账户份额净值。</w:t>
      </w:r>
    </w:p>
    <w:p w14:paraId="2204E86E" w14:textId="1EBF3998"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5B2904" w:rsidRPr="00784DB4">
        <w:rPr>
          <w:rFonts w:ascii="彩虹粗仿宋" w:eastAsia="彩虹粗仿宋" w:hAnsi="宋体" w:cs="Arial" w:hint="eastAsia"/>
          <w:sz w:val="24"/>
        </w:rPr>
        <w:t>六</w:t>
      </w:r>
      <w:r w:rsidRPr="00784DB4">
        <w:rPr>
          <w:rFonts w:ascii="彩虹粗仿宋" w:eastAsia="彩虹粗仿宋" w:hAnsi="宋体" w:cs="Arial" w:hint="eastAsia"/>
          <w:sz w:val="24"/>
        </w:rPr>
        <w:t>）基金会计制度</w:t>
      </w:r>
    </w:p>
    <w:p w14:paraId="3155902A"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按国家有关部门规定的会计制度执行。</w:t>
      </w:r>
    </w:p>
    <w:p w14:paraId="3A886AAF" w14:textId="29113E88"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5B2904" w:rsidRPr="00784DB4">
        <w:rPr>
          <w:rFonts w:ascii="彩虹粗仿宋" w:eastAsia="彩虹粗仿宋" w:hAnsi="宋体" w:cs="Arial" w:hint="eastAsia"/>
          <w:sz w:val="24"/>
        </w:rPr>
        <w:t>七</w:t>
      </w:r>
      <w:r w:rsidRPr="00784DB4">
        <w:rPr>
          <w:rFonts w:ascii="彩虹粗仿宋" w:eastAsia="彩虹粗仿宋" w:hAnsi="宋体" w:cs="Arial" w:hint="eastAsia"/>
          <w:sz w:val="24"/>
        </w:rPr>
        <w:t>）基金账册的建立</w:t>
      </w:r>
    </w:p>
    <w:p w14:paraId="1E7183BC" w14:textId="402114D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B754DF" w:rsidRPr="00784DB4">
        <w:rPr>
          <w:rFonts w:ascii="彩虹粗仿宋" w:eastAsia="彩虹粗仿宋" w:hAnsi="宋体" w:cs="Arial" w:hint="eastAsia"/>
          <w:sz w:val="24"/>
        </w:rPr>
        <w:t>信息</w:t>
      </w:r>
      <w:r w:rsidRPr="00784DB4">
        <w:rPr>
          <w:rFonts w:ascii="彩虹粗仿宋" w:eastAsia="彩虹粗仿宋" w:hAnsi="宋体" w:cs="Arial" w:hint="eastAsia"/>
          <w:sz w:val="24"/>
        </w:rPr>
        <w:t>的计算和公告的，以基金管理人的账册为准。</w:t>
      </w:r>
    </w:p>
    <w:p w14:paraId="03D773B4" w14:textId="1598B7BB"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5B2904" w:rsidRPr="00784DB4">
        <w:rPr>
          <w:rFonts w:ascii="彩虹粗仿宋" w:eastAsia="彩虹粗仿宋" w:hAnsi="宋体" w:cs="Arial" w:hint="eastAsia"/>
          <w:sz w:val="24"/>
        </w:rPr>
        <w:t>八</w:t>
      </w:r>
      <w:r w:rsidRPr="00784DB4">
        <w:rPr>
          <w:rFonts w:ascii="彩虹粗仿宋" w:eastAsia="彩虹粗仿宋" w:hAnsi="宋体" w:cs="Arial" w:hint="eastAsia"/>
          <w:sz w:val="24"/>
        </w:rPr>
        <w:t>）基金财务报表与报告的编制和复核</w:t>
      </w:r>
    </w:p>
    <w:p w14:paraId="7B7E80E7" w14:textId="502A7C0A"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BF73AB" w:rsidRPr="00784DB4">
        <w:rPr>
          <w:rFonts w:ascii="彩虹粗仿宋" w:eastAsia="彩虹粗仿宋" w:hAnsi="宋体" w:cs="Arial" w:hint="eastAsia"/>
          <w:sz w:val="24"/>
        </w:rPr>
        <w:t>、</w:t>
      </w:r>
      <w:r w:rsidRPr="00784DB4">
        <w:rPr>
          <w:rFonts w:ascii="彩虹粗仿宋" w:eastAsia="彩虹粗仿宋" w:hAnsi="宋体" w:cs="Arial" w:hint="eastAsia"/>
          <w:sz w:val="24"/>
        </w:rPr>
        <w:t>财务报表的编制</w:t>
      </w:r>
    </w:p>
    <w:p w14:paraId="3F2406D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基金财务报表由基金管理人编制，基金托管人复核。</w:t>
      </w:r>
    </w:p>
    <w:p w14:paraId="64266527" w14:textId="08E55AFC"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BF73AB" w:rsidRPr="00784DB4">
        <w:rPr>
          <w:rFonts w:ascii="彩虹粗仿宋" w:eastAsia="彩虹粗仿宋" w:hAnsi="宋体" w:cs="Arial" w:hint="eastAsia"/>
          <w:sz w:val="24"/>
        </w:rPr>
        <w:t>、</w:t>
      </w:r>
      <w:r w:rsidRPr="00784DB4">
        <w:rPr>
          <w:rFonts w:ascii="彩虹粗仿宋" w:eastAsia="彩虹粗仿宋" w:hAnsi="宋体" w:cs="Arial" w:hint="eastAsia"/>
          <w:sz w:val="24"/>
        </w:rPr>
        <w:t>报表复核</w:t>
      </w:r>
    </w:p>
    <w:p w14:paraId="30037238"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61E036BC"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BF73AB" w:rsidRPr="00784DB4">
        <w:rPr>
          <w:rFonts w:ascii="彩虹粗仿宋" w:eastAsia="彩虹粗仿宋" w:hAnsi="宋体" w:cs="Arial" w:hint="eastAsia"/>
          <w:sz w:val="24"/>
        </w:rPr>
        <w:t>、</w:t>
      </w:r>
      <w:r w:rsidRPr="00784DB4">
        <w:rPr>
          <w:rFonts w:ascii="彩虹粗仿宋" w:eastAsia="彩虹粗仿宋" w:hAnsi="宋体" w:cs="Arial" w:hint="eastAsia"/>
          <w:sz w:val="24"/>
        </w:rPr>
        <w:t>财务报表的编制与复核时间安排</w:t>
      </w:r>
    </w:p>
    <w:p w14:paraId="62E9BB3F" w14:textId="3AEDE294"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1</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报表的编制</w:t>
      </w:r>
    </w:p>
    <w:p w14:paraId="3BC153CD" w14:textId="531A0DD3"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w:t>
      </w:r>
      <w:r w:rsidR="00685939" w:rsidRPr="00784DB4">
        <w:rPr>
          <w:rFonts w:ascii="彩虹粗仿宋" w:eastAsia="彩虹粗仿宋" w:hAnsi="宋体" w:cs="Arial" w:hint="eastAsia"/>
          <w:sz w:val="24"/>
        </w:rPr>
        <w:t>符合《中华人民共和国证券法》规定的</w:t>
      </w:r>
      <w:r w:rsidRPr="00784DB4">
        <w:rPr>
          <w:rFonts w:ascii="彩虹粗仿宋" w:eastAsia="彩虹粗仿宋" w:hAnsi="宋体" w:cs="Arial" w:hint="eastAsia"/>
          <w:sz w:val="24"/>
        </w:rPr>
        <w:t>会计师事务所审计。《基金合同》生效不足两个月的，基金管理人可以不编制当期季度报告、中期报告或者年度报告。</w:t>
      </w:r>
    </w:p>
    <w:p w14:paraId="02B8B93E" w14:textId="41302B70" w:rsidR="003E04DB" w:rsidRPr="00784DB4" w:rsidRDefault="001A06A8" w:rsidP="003E04DB">
      <w:pPr>
        <w:pStyle w:val="a0"/>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2</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报表的复核</w:t>
      </w:r>
    </w:p>
    <w:p w14:paraId="03A723DE" w14:textId="77777777" w:rsidR="003E04DB" w:rsidRPr="00784DB4" w:rsidRDefault="003E04DB" w:rsidP="003E04DB">
      <w:pPr>
        <w:pStyle w:val="a0"/>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784DB4" w:rsidRDefault="003E04DB" w:rsidP="003E04DB">
      <w:pPr>
        <w:pStyle w:val="a0"/>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基金管理人应留足充分的时间，便于基金托管人复核相关报表及报告。</w:t>
      </w:r>
    </w:p>
    <w:p w14:paraId="2E3320F4" w14:textId="1ECD4FFC" w:rsidR="003E04DB" w:rsidRPr="00784DB4" w:rsidRDefault="003E04DB" w:rsidP="003E04DB">
      <w:pPr>
        <w:pStyle w:val="a0"/>
        <w:adjustRightInd w:val="0"/>
        <w:snapToGrid w:val="0"/>
        <w:ind w:firstLine="480"/>
        <w:rPr>
          <w:rFonts w:ascii="彩虹粗仿宋" w:eastAsia="彩虹粗仿宋" w:hAnsi="宋体" w:cs="Arial"/>
          <w:sz w:val="24"/>
        </w:rPr>
      </w:pPr>
      <w:r w:rsidRPr="00784DB4">
        <w:rPr>
          <w:rFonts w:ascii="彩虹粗仿宋" w:eastAsia="彩虹粗仿宋" w:hAnsi="宋体" w:cs="Arial" w:hint="eastAsia"/>
          <w:sz w:val="24"/>
        </w:rPr>
        <w:t>（</w:t>
      </w:r>
      <w:r w:rsidR="005B2904" w:rsidRPr="00784DB4">
        <w:rPr>
          <w:rFonts w:ascii="彩虹粗仿宋" w:eastAsia="彩虹粗仿宋" w:hAnsi="宋体" w:cs="Arial" w:hint="eastAsia"/>
          <w:sz w:val="24"/>
        </w:rPr>
        <w:t>九</w:t>
      </w:r>
      <w:r w:rsidRPr="00784DB4">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7A840DEC" w14:textId="77777777" w:rsidR="003E04DB" w:rsidRPr="00784DB4"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784DB4" w:rsidRDefault="003E04DB" w:rsidP="003E04DB">
      <w:pPr>
        <w:pStyle w:val="2"/>
        <w:jc w:val="center"/>
        <w:rPr>
          <w:rFonts w:ascii="彩虹粗仿宋" w:eastAsia="彩虹粗仿宋"/>
          <w:sz w:val="30"/>
        </w:rPr>
      </w:pPr>
      <w:bookmarkStart w:id="86" w:name="_Toc124325893"/>
      <w:r w:rsidRPr="00784DB4">
        <w:rPr>
          <w:rFonts w:ascii="彩虹粗仿宋" w:eastAsia="彩虹粗仿宋" w:hint="eastAsia"/>
          <w:sz w:val="30"/>
        </w:rPr>
        <w:t>九、基金收益分配</w:t>
      </w:r>
      <w:bookmarkEnd w:id="86"/>
    </w:p>
    <w:p w14:paraId="0CA99D6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（一）基金收益分配的原则</w:t>
      </w:r>
    </w:p>
    <w:p w14:paraId="0C1F0D18"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基金收益分配应遵循下列原则：</w:t>
      </w:r>
    </w:p>
    <w:p w14:paraId="07EFD1B8" w14:textId="77777777" w:rsidR="000160E5" w:rsidRPr="00784DB4" w:rsidRDefault="000160E5" w:rsidP="000160E5">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1、由于本基金A类基金份额不收取销售服务费，而C类基金份额收取销售服务费，各类别基金份额对应的可供分配利润将有所不同，本基金同一类别的每一基金份额享有同等分配权；</w:t>
      </w:r>
    </w:p>
    <w:p w14:paraId="164D454E" w14:textId="77777777" w:rsidR="000160E5" w:rsidRPr="00784DB4" w:rsidRDefault="000160E5" w:rsidP="000160E5">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lastRenderedPageBreak/>
        <w:t>2、在符合有关基金分红条件的前提下，本基金基金管理人可以根据实际情况进行收益分配，具体分配方案以公告为准，若《基金合同》生效不满3个月可不进行收益分配；</w:t>
      </w:r>
    </w:p>
    <w:p w14:paraId="2D68836D" w14:textId="77777777" w:rsidR="000160E5" w:rsidRPr="00784DB4" w:rsidRDefault="000160E5" w:rsidP="000160E5">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 xml:space="preserve">3、本基金的收益分配方式分两种：现金分红与红利再投资，基金份额持有人可选择现金红利或将现金红利自动转为相应类别的基金份额进行再投资；若基金份额持有人不选择，本基金默认的收益分配方式是现金分红； </w:t>
      </w:r>
    </w:p>
    <w:p w14:paraId="1D86A805" w14:textId="77777777" w:rsidR="000160E5" w:rsidRPr="00784DB4" w:rsidRDefault="000160E5" w:rsidP="000160E5">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121FBA14" w14:textId="2AEB8EC8" w:rsidR="00361BDC" w:rsidRPr="00784DB4" w:rsidRDefault="000160E5"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5、法律法规或监管机构另有规定的，从其规定。</w:t>
      </w:r>
    </w:p>
    <w:p w14:paraId="008D2A5B"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（二）基金收益分配的时间和程序</w:t>
      </w:r>
    </w:p>
    <w:p w14:paraId="429E8521" w14:textId="26B6AD18"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本基金收益分配方案由基金管理人拟</w:t>
      </w:r>
      <w:r w:rsidRPr="00784DB4">
        <w:rPr>
          <w:rFonts w:ascii="彩虹粗仿宋" w:eastAsia="彩虹粗仿宋" w:hAnsi="宋体" w:cs="Arial"/>
          <w:sz w:val="24"/>
        </w:rPr>
        <w:t>定</w:t>
      </w:r>
      <w:r w:rsidRPr="00784DB4">
        <w:rPr>
          <w:rFonts w:ascii="彩虹粗仿宋" w:eastAsia="彩虹粗仿宋" w:hAnsi="宋体" w:cs="Arial" w:hint="eastAsia"/>
          <w:sz w:val="24"/>
        </w:rPr>
        <w:t>，并由基金托管人复核，在2日内在</w:t>
      </w:r>
      <w:r w:rsidR="00685939" w:rsidRPr="00784DB4">
        <w:rPr>
          <w:rFonts w:ascii="彩虹粗仿宋" w:eastAsia="彩虹粗仿宋" w:hAnsi="宋体" w:cs="Arial" w:hint="eastAsia"/>
          <w:sz w:val="24"/>
        </w:rPr>
        <w:t>规定媒介</w:t>
      </w:r>
      <w:r w:rsidRPr="00784DB4">
        <w:rPr>
          <w:rFonts w:ascii="彩虹粗仿宋" w:eastAsia="彩虹粗仿宋" w:hAnsi="宋体" w:cs="Arial" w:hint="eastAsia"/>
          <w:sz w:val="24"/>
        </w:rPr>
        <w:t>公告。基金收益分配方案公告后</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依据具体方案的规定</w:t>
      </w:r>
      <w:r w:rsidR="001A06A8"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，基金管理人就支付的现金红利向基金托管人发送划款指令，基金托管人按照基金管理人的指令及时进行分红资金的划付。</w:t>
      </w:r>
    </w:p>
    <w:p w14:paraId="566612F0" w14:textId="01D9ED2A"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基金收益分配时所发生的银行转账或其他手续费用由</w:t>
      </w:r>
      <w:r w:rsidR="00351DFD" w:rsidRPr="00784DB4">
        <w:rPr>
          <w:rFonts w:ascii="彩虹粗仿宋" w:eastAsia="彩虹粗仿宋" w:hAnsi="宋体" w:cs="Arial" w:hint="eastAsia"/>
          <w:sz w:val="24"/>
        </w:rPr>
        <w:t>基金份额持有人</w:t>
      </w:r>
      <w:r w:rsidRPr="00784DB4">
        <w:rPr>
          <w:rFonts w:ascii="彩虹粗仿宋" w:eastAsia="彩虹粗仿宋" w:hAnsi="宋体" w:cs="Arial" w:hint="eastAsia"/>
          <w:sz w:val="24"/>
        </w:rPr>
        <w:t>自行承担。当</w:t>
      </w:r>
      <w:r w:rsidR="00351DFD" w:rsidRPr="00784DB4">
        <w:rPr>
          <w:rFonts w:ascii="彩虹粗仿宋" w:eastAsia="彩虹粗仿宋" w:hAnsi="宋体" w:cs="Arial" w:hint="eastAsia"/>
          <w:sz w:val="24"/>
        </w:rPr>
        <w:t>基金份额持有人</w:t>
      </w:r>
      <w:r w:rsidRPr="00784DB4">
        <w:rPr>
          <w:rFonts w:ascii="彩虹粗仿宋" w:eastAsia="彩虹粗仿宋" w:hAnsi="宋体" w:cs="Arial" w:hint="eastAsia"/>
          <w:sz w:val="24"/>
        </w:rPr>
        <w:t>的现金红利小于一定金额，不足以支付银行转账或其他手续费用时，基金登记机构可将基金份额持有人的现金红利自动转为</w:t>
      </w:r>
      <w:r w:rsidR="009910E7" w:rsidRPr="00784DB4">
        <w:rPr>
          <w:rFonts w:ascii="彩虹粗仿宋" w:eastAsia="彩虹粗仿宋" w:hAnsi="宋体" w:cs="Arial" w:hint="eastAsia"/>
          <w:sz w:val="24"/>
        </w:rPr>
        <w:t>相应类别的</w:t>
      </w:r>
      <w:r w:rsidRPr="00784DB4">
        <w:rPr>
          <w:rFonts w:ascii="彩虹粗仿宋" w:eastAsia="彩虹粗仿宋" w:hAnsi="宋体" w:cs="Arial" w:hint="eastAsia"/>
          <w:sz w:val="24"/>
        </w:rPr>
        <w:t>基金份额。红利再投资的计算方法，依照《业务规则》执行。</w:t>
      </w:r>
    </w:p>
    <w:p w14:paraId="3FD19478" w14:textId="77777777" w:rsidR="00516CA7" w:rsidRPr="00784DB4" w:rsidRDefault="00516CA7" w:rsidP="00516CA7">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（三）实施侧袋机制期间的收益分配</w:t>
      </w:r>
    </w:p>
    <w:p w14:paraId="206C0E4B" w14:textId="66399E00" w:rsidR="00516CA7" w:rsidRPr="00784DB4" w:rsidRDefault="00516CA7" w:rsidP="00516CA7">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本基金实施侧袋机制的，侧袋账户不进行收益分配，详见招募说明书的规定。</w:t>
      </w:r>
    </w:p>
    <w:p w14:paraId="24F15F39" w14:textId="77777777" w:rsidR="003E04DB" w:rsidRPr="00784DB4" w:rsidRDefault="003E04DB" w:rsidP="003E04DB">
      <w:pPr>
        <w:adjustRightInd w:val="0"/>
        <w:snapToGrid w:val="0"/>
        <w:rPr>
          <w:rFonts w:ascii="彩虹粗仿宋" w:eastAsia="彩虹粗仿宋" w:hAnsi="宋体" w:cs="Arial"/>
          <w:sz w:val="24"/>
        </w:rPr>
      </w:pPr>
    </w:p>
    <w:p w14:paraId="5ADEE5F9" w14:textId="77777777" w:rsidR="003E04DB" w:rsidRPr="00784DB4" w:rsidRDefault="003E04DB" w:rsidP="003E04DB">
      <w:pPr>
        <w:pStyle w:val="2"/>
        <w:jc w:val="center"/>
        <w:rPr>
          <w:rFonts w:ascii="彩虹粗仿宋" w:eastAsia="彩虹粗仿宋"/>
          <w:sz w:val="30"/>
        </w:rPr>
      </w:pPr>
      <w:bookmarkStart w:id="87" w:name="_Toc124325894"/>
      <w:r w:rsidRPr="00784DB4">
        <w:rPr>
          <w:rFonts w:ascii="彩虹粗仿宋" w:eastAsia="彩虹粗仿宋" w:hint="eastAsia"/>
          <w:sz w:val="30"/>
        </w:rPr>
        <w:t>十、基金信息披露</w:t>
      </w:r>
      <w:bookmarkEnd w:id="87"/>
    </w:p>
    <w:p w14:paraId="34295A40"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（一）保密义务</w:t>
      </w:r>
    </w:p>
    <w:p w14:paraId="31780618" w14:textId="64187FE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sidRPr="00784DB4">
        <w:rPr>
          <w:rFonts w:ascii="彩虹粗仿宋" w:eastAsia="彩虹粗仿宋" w:hAnsi="宋体" w:cs="Arial" w:hint="eastAsia"/>
          <w:sz w:val="24"/>
        </w:rPr>
        <w:t>、《流动性风险管理规定》</w:t>
      </w:r>
      <w:r w:rsidRPr="00784DB4">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48E8D13" w14:textId="491B2A24"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非因基金管理人和基金托管人的原因导致保密信息被披露、泄露或公开；</w:t>
      </w:r>
    </w:p>
    <w:p w14:paraId="4BC7013F" w14:textId="322C784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基金管理人和基金托管人为遵守和服从法院判决或裁定、仲裁裁决或中国证监会等监管机构的命令、决定所做出的信息披露或公开。</w:t>
      </w:r>
    </w:p>
    <w:p w14:paraId="2C87A495"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（二）信息披露的内容</w:t>
      </w:r>
    </w:p>
    <w:p w14:paraId="6AC1A1AC" w14:textId="159A1370" w:rsidR="003E04DB" w:rsidRPr="00784DB4" w:rsidRDefault="003E04DB" w:rsidP="003E04DB">
      <w:pPr>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基金的信息披露内容主要包括基金招募说明书、《基金合同》、托管协议</w:t>
      </w:r>
      <w:r w:rsidR="007A766E" w:rsidRPr="00784DB4">
        <w:rPr>
          <w:rFonts w:ascii="彩虹粗仿宋" w:eastAsia="彩虹粗仿宋" w:hAnsi="宋体" w:cs="Arial" w:hint="eastAsia"/>
          <w:sz w:val="24"/>
        </w:rPr>
        <w:t>、基金产品资料概要</w:t>
      </w:r>
      <w:r w:rsidRPr="00784DB4">
        <w:rPr>
          <w:rFonts w:ascii="彩虹粗仿宋" w:eastAsia="彩虹粗仿宋" w:hAnsi="宋体" w:cs="Arial" w:hint="eastAsia"/>
          <w:sz w:val="24"/>
        </w:rPr>
        <w:t>、基金份额发售公告、《基金合同》生效公告、基金净值信息、基金份额申购、赎回价格、基金定期报告</w:t>
      </w:r>
      <w:r w:rsidR="00CD4C7B" w:rsidRPr="00784DB4">
        <w:rPr>
          <w:rFonts w:ascii="彩虹粗仿宋" w:eastAsia="彩虹粗仿宋" w:hAnsi="宋体" w:cs="Arial" w:hint="eastAsia"/>
          <w:sz w:val="24"/>
        </w:rPr>
        <w:t>（</w:t>
      </w:r>
      <w:r w:rsidRPr="00784DB4">
        <w:rPr>
          <w:rFonts w:ascii="彩虹粗仿宋" w:eastAsia="彩虹粗仿宋" w:hAnsi="宋体" w:cs="Arial" w:hint="eastAsia"/>
          <w:sz w:val="24"/>
        </w:rPr>
        <w:t>包括基金年度报告、基金中期报告和基金季度报告</w:t>
      </w:r>
      <w:r w:rsidR="00CD4C7B" w:rsidRPr="00784DB4">
        <w:rPr>
          <w:rFonts w:ascii="彩虹粗仿宋" w:eastAsia="彩虹粗仿宋" w:hAnsi="宋体" w:cs="Arial" w:hint="eastAsia"/>
          <w:sz w:val="24"/>
        </w:rPr>
        <w:t>）</w:t>
      </w:r>
      <w:r w:rsidRPr="00784DB4">
        <w:rPr>
          <w:rFonts w:ascii="彩虹粗仿宋" w:eastAsia="彩虹粗仿宋" w:hAnsi="宋体" w:cs="Arial" w:hint="eastAsia"/>
          <w:sz w:val="24"/>
        </w:rPr>
        <w:t>、临时报告、澄清公告、</w:t>
      </w:r>
      <w:r w:rsidR="007A766E" w:rsidRPr="00784DB4">
        <w:rPr>
          <w:rFonts w:ascii="彩虹粗仿宋" w:eastAsia="彩虹粗仿宋" w:hAnsi="宋体" w:cs="Arial" w:hint="eastAsia"/>
          <w:sz w:val="24"/>
        </w:rPr>
        <w:t>清算报告、</w:t>
      </w:r>
      <w:r w:rsidRPr="00784DB4">
        <w:rPr>
          <w:rFonts w:ascii="彩虹粗仿宋" w:eastAsia="彩虹粗仿宋" w:hAnsi="宋体" w:cs="Arial" w:hint="eastAsia"/>
          <w:sz w:val="24"/>
        </w:rPr>
        <w:t>基金份额持有人大会决议、</w:t>
      </w:r>
      <w:r w:rsidR="00CD4C7B" w:rsidRPr="00784DB4">
        <w:rPr>
          <w:rFonts w:ascii="彩虹粗仿宋" w:eastAsia="彩虹粗仿宋" w:hAnsi="宋体" w:cs="Arial" w:hint="eastAsia"/>
          <w:sz w:val="24"/>
        </w:rPr>
        <w:t>投资股指期货的相关公告、</w:t>
      </w:r>
      <w:r w:rsidRPr="00784DB4">
        <w:rPr>
          <w:rFonts w:ascii="彩虹粗仿宋" w:eastAsia="彩虹粗仿宋" w:hAnsi="宋体" w:cs="Arial" w:hint="eastAsia"/>
          <w:sz w:val="24"/>
        </w:rPr>
        <w:t>投资资产支持证券的相关公告、投资港股通标的股票相关公告、</w:t>
      </w:r>
      <w:r w:rsidR="00CD4C7B" w:rsidRPr="00784DB4">
        <w:rPr>
          <w:rFonts w:ascii="彩虹粗仿宋" w:eastAsia="彩虹粗仿宋" w:hAnsi="宋体" w:cs="Arial" w:hint="eastAsia"/>
          <w:sz w:val="24"/>
        </w:rPr>
        <w:t>实施侧袋机制期间的信息披露以及</w:t>
      </w:r>
      <w:r w:rsidRPr="00784DB4">
        <w:rPr>
          <w:rFonts w:ascii="彩虹粗仿宋" w:eastAsia="彩虹粗仿宋" w:hAnsi="宋体" w:cs="Arial" w:hint="eastAsia"/>
          <w:sz w:val="24"/>
        </w:rPr>
        <w:t>中国证监会规定的其他信息。基金年度报告</w:t>
      </w:r>
      <w:r w:rsidR="00720253" w:rsidRPr="00784DB4">
        <w:rPr>
          <w:rFonts w:ascii="彩虹粗仿宋" w:eastAsia="彩虹粗仿宋" w:hAnsi="宋体" w:cs="Arial" w:hint="eastAsia"/>
          <w:sz w:val="24"/>
        </w:rPr>
        <w:t>中的财务会计报告</w:t>
      </w:r>
      <w:r w:rsidRPr="00784DB4">
        <w:rPr>
          <w:rFonts w:ascii="彩虹粗仿宋" w:eastAsia="彩虹粗仿宋" w:hAnsi="宋体" w:cs="Arial" w:hint="eastAsia"/>
          <w:sz w:val="24"/>
        </w:rPr>
        <w:t>需经</w:t>
      </w:r>
      <w:r w:rsidR="00685939" w:rsidRPr="00784DB4">
        <w:rPr>
          <w:rFonts w:ascii="彩虹粗仿宋" w:eastAsia="彩虹粗仿宋" w:hAnsi="宋体" w:cs="Arial" w:hint="eastAsia"/>
          <w:sz w:val="24"/>
        </w:rPr>
        <w:t>符合《中华人民共和国证券法》规定的</w:t>
      </w:r>
      <w:r w:rsidRPr="00784DB4">
        <w:rPr>
          <w:rFonts w:ascii="彩虹粗仿宋" w:eastAsia="彩虹粗仿宋" w:hAnsi="宋体" w:cs="Arial" w:hint="eastAsia"/>
          <w:sz w:val="24"/>
        </w:rPr>
        <w:t>会计师事务所审计后，方可披露。</w:t>
      </w:r>
    </w:p>
    <w:p w14:paraId="21643082"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（三）基金托管人和基金管理人在信息披露中的职责和信息披露程序</w:t>
      </w:r>
    </w:p>
    <w:p w14:paraId="1BA5A9B8" w14:textId="7D0027B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职责</w:t>
      </w:r>
    </w:p>
    <w:p w14:paraId="3D6CBE0D"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C3DA2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对于不需要基金托管人复核的信息，基金管理人在公告前应告知基金托管人。</w:t>
      </w:r>
    </w:p>
    <w:p w14:paraId="679402E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基金管理人和基金托管人应积极配合、互相监督，保证其履行按照法定方式和限时披露的义务。</w:t>
      </w:r>
    </w:p>
    <w:p w14:paraId="3440F6E5" w14:textId="16535993"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基金管理人应当在中国证监会规定的时间内，将应予披露的基金信息</w:t>
      </w:r>
      <w:r w:rsidR="007A766E" w:rsidRPr="00784DB4">
        <w:rPr>
          <w:rFonts w:ascii="彩虹粗仿宋" w:eastAsia="彩虹粗仿宋" w:hAnsi="宋体" w:cs="Arial" w:hint="eastAsia"/>
          <w:sz w:val="24"/>
        </w:rPr>
        <w:t>按规定</w:t>
      </w:r>
      <w:r w:rsidRPr="00784DB4">
        <w:rPr>
          <w:rFonts w:ascii="彩虹粗仿宋" w:eastAsia="彩虹粗仿宋" w:hAnsi="宋体" w:cs="Arial" w:hint="eastAsia"/>
          <w:sz w:val="24"/>
        </w:rPr>
        <w:t>披露。根据法律法规应由基金托管人公开披露的信息，基金托管人</w:t>
      </w:r>
      <w:r w:rsidR="007A766E" w:rsidRPr="00784DB4">
        <w:rPr>
          <w:rFonts w:ascii="彩虹粗仿宋" w:eastAsia="彩虹粗仿宋" w:hAnsi="宋体" w:cs="Arial" w:hint="eastAsia"/>
          <w:sz w:val="24"/>
        </w:rPr>
        <w:t>将按规定</w:t>
      </w:r>
      <w:r w:rsidRPr="00784DB4">
        <w:rPr>
          <w:rFonts w:ascii="彩虹粗仿宋" w:eastAsia="彩虹粗仿宋" w:hAnsi="宋体" w:cs="Arial" w:hint="eastAsia"/>
          <w:sz w:val="24"/>
        </w:rPr>
        <w:t>公开披露。</w:t>
      </w:r>
    </w:p>
    <w:p w14:paraId="3B4C7CE5"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当出现下述情况时，基金管理人和基金托管人可暂停或延迟披露基金相关信息：</w:t>
      </w:r>
    </w:p>
    <w:p w14:paraId="00601E88" w14:textId="7EBAD792"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1</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不可抗力；</w:t>
      </w:r>
    </w:p>
    <w:p w14:paraId="028009DF" w14:textId="7F2841BF"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2</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基金投资所涉及的证券/期货交易市场遇法定节假日或因其他原因暂停营业时；</w:t>
      </w:r>
    </w:p>
    <w:p w14:paraId="050767EA" w14:textId="33B96716" w:rsidR="003E04DB" w:rsidRPr="00784DB4" w:rsidRDefault="001A06A8"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3</w:t>
      </w:r>
      <w:r w:rsidRPr="00784DB4">
        <w:rPr>
          <w:rFonts w:ascii="彩虹粗仿宋" w:eastAsia="彩虹粗仿宋" w:hAnsi="宋体" w:cs="Arial" w:hint="eastAsia"/>
          <w:sz w:val="24"/>
        </w:rPr>
        <w:t>）</w:t>
      </w:r>
      <w:r w:rsidR="003E04DB" w:rsidRPr="00784DB4">
        <w:rPr>
          <w:rFonts w:ascii="彩虹粗仿宋" w:eastAsia="彩虹粗仿宋" w:hAnsi="宋体" w:cs="Arial" w:hint="eastAsia"/>
          <w:sz w:val="24"/>
        </w:rPr>
        <w:t>法律法规、《基金合同》或中国证监会规定的</w:t>
      </w:r>
      <w:r w:rsidR="00DA480B" w:rsidRPr="00784DB4">
        <w:rPr>
          <w:rFonts w:ascii="彩虹粗仿宋" w:eastAsia="彩虹粗仿宋" w:hAnsi="宋体" w:cs="Arial" w:hint="eastAsia"/>
          <w:sz w:val="24"/>
        </w:rPr>
        <w:t>其他</w:t>
      </w:r>
      <w:r w:rsidR="003E04DB" w:rsidRPr="00784DB4">
        <w:rPr>
          <w:rFonts w:ascii="彩虹粗仿宋" w:eastAsia="彩虹粗仿宋" w:hAnsi="宋体" w:cs="Arial" w:hint="eastAsia"/>
          <w:sz w:val="24"/>
        </w:rPr>
        <w:t>情况。</w:t>
      </w:r>
    </w:p>
    <w:p w14:paraId="082A2AD4" w14:textId="6AB4774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程序</w:t>
      </w:r>
    </w:p>
    <w:p w14:paraId="54B9CEC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2850D92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信息文本的存放</w:t>
      </w:r>
    </w:p>
    <w:p w14:paraId="19BFE345" w14:textId="3B773353" w:rsidR="003E04DB" w:rsidRPr="00784DB4" w:rsidRDefault="00DA480B" w:rsidP="003E04DB">
      <w:pPr>
        <w:pStyle w:val="a0"/>
        <w:ind w:firstLine="480"/>
        <w:rPr>
          <w:rFonts w:ascii="彩虹粗仿宋" w:eastAsia="彩虹粗仿宋" w:hAnsi="宋体" w:cs="Arial"/>
          <w:sz w:val="24"/>
        </w:rPr>
      </w:pPr>
      <w:r w:rsidRPr="00784DB4">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3E04DB" w:rsidRPr="00784DB4">
        <w:rPr>
          <w:rFonts w:ascii="彩虹粗仿宋" w:eastAsia="彩虹粗仿宋" w:hAnsi="宋体" w:cs="Arial" w:hint="eastAsia"/>
          <w:sz w:val="24"/>
        </w:rPr>
        <w:t>。基金管理人和基金托管人应保证文本的内容与所公告的内容完全一致。</w:t>
      </w:r>
    </w:p>
    <w:p w14:paraId="58A9EBD6" w14:textId="77777777" w:rsidR="00CC39A1" w:rsidRPr="00784DB4" w:rsidRDefault="00CC39A1" w:rsidP="00CC39A1">
      <w:pPr>
        <w:pStyle w:val="a0"/>
        <w:ind w:firstLine="480"/>
        <w:rPr>
          <w:rFonts w:ascii="彩虹粗仿宋" w:eastAsia="彩虹粗仿宋" w:hAnsi="宋体" w:cs="Arial"/>
          <w:sz w:val="24"/>
        </w:rPr>
      </w:pPr>
      <w:r w:rsidRPr="00784DB4">
        <w:rPr>
          <w:rFonts w:ascii="彩虹粗仿宋" w:eastAsia="彩虹粗仿宋" w:hAnsi="宋体" w:cs="Arial" w:hint="eastAsia"/>
          <w:sz w:val="24"/>
        </w:rPr>
        <w:t>（四）实施侧袋机制期间的信息披露</w:t>
      </w:r>
    </w:p>
    <w:p w14:paraId="66F8CF31" w14:textId="09C95D9E" w:rsidR="00CC39A1" w:rsidRPr="00784DB4" w:rsidRDefault="00CC39A1" w:rsidP="00CC39A1">
      <w:pPr>
        <w:pStyle w:val="a0"/>
        <w:ind w:firstLine="480"/>
        <w:rPr>
          <w:rFonts w:ascii="彩虹粗仿宋" w:eastAsia="彩虹粗仿宋" w:hAnsi="宋体" w:cs="Arial"/>
          <w:sz w:val="24"/>
        </w:rPr>
      </w:pPr>
      <w:r w:rsidRPr="00784DB4">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17E7ED8" w14:textId="77777777" w:rsidR="003E04DB" w:rsidRPr="00784DB4" w:rsidRDefault="003E04DB" w:rsidP="003E04DB">
      <w:pPr>
        <w:pStyle w:val="a0"/>
        <w:ind w:firstLineChars="0" w:firstLine="0"/>
        <w:rPr>
          <w:rFonts w:ascii="彩虹粗仿宋" w:eastAsia="彩虹粗仿宋" w:hAnsi="宋体" w:cs="Arial"/>
          <w:sz w:val="24"/>
        </w:rPr>
      </w:pPr>
    </w:p>
    <w:p w14:paraId="1CD507D3" w14:textId="77777777" w:rsidR="003E04DB" w:rsidRPr="00784DB4" w:rsidRDefault="003E04DB" w:rsidP="003E04DB">
      <w:pPr>
        <w:pStyle w:val="2"/>
        <w:jc w:val="center"/>
        <w:rPr>
          <w:rFonts w:ascii="彩虹粗仿宋" w:eastAsia="彩虹粗仿宋"/>
          <w:sz w:val="30"/>
        </w:rPr>
      </w:pPr>
      <w:bookmarkStart w:id="88" w:name="_Toc124325895"/>
      <w:r w:rsidRPr="00784DB4">
        <w:rPr>
          <w:rFonts w:ascii="彩虹粗仿宋" w:eastAsia="彩虹粗仿宋" w:hint="eastAsia"/>
          <w:sz w:val="30"/>
        </w:rPr>
        <w:t>十一、基金费用</w:t>
      </w:r>
      <w:bookmarkEnd w:id="88"/>
    </w:p>
    <w:p w14:paraId="3399FE1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（一）基金管理费的计提比例和计提方法</w:t>
      </w:r>
    </w:p>
    <w:p w14:paraId="1B8988AE" w14:textId="678B69B4"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本基金的管理费按前一日基金资产净值的</w:t>
      </w:r>
      <w:r w:rsidR="007A766E" w:rsidRPr="00784DB4">
        <w:rPr>
          <w:rFonts w:ascii="彩虹粗仿宋" w:eastAsia="彩虹粗仿宋" w:hAnsi="宋体" w:cs="Arial"/>
          <w:sz w:val="24"/>
        </w:rPr>
        <w:t>1.5</w:t>
      </w:r>
      <w:r w:rsidRPr="00784DB4">
        <w:rPr>
          <w:rFonts w:ascii="彩虹粗仿宋" w:eastAsia="彩虹粗仿宋" w:hAnsi="宋体" w:cs="Arial"/>
          <w:sz w:val="24"/>
        </w:rPr>
        <w:t>0%年费率计提。管理费的计算方法如下：</w:t>
      </w:r>
    </w:p>
    <w:p w14:paraId="064D2E77" w14:textId="6A6305B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H＝E</w:t>
      </w:r>
      <w:r w:rsidRPr="00784DB4">
        <w:rPr>
          <w:rFonts w:ascii="彩虹粗仿宋" w:eastAsia="彩虹粗仿宋" w:hAnsi="宋体" w:cs="Arial"/>
          <w:sz w:val="24"/>
        </w:rPr>
        <w:t>×</w:t>
      </w:r>
      <w:r w:rsidR="007A766E" w:rsidRPr="00784DB4">
        <w:rPr>
          <w:rFonts w:ascii="彩虹粗仿宋" w:eastAsia="彩虹粗仿宋" w:hAnsi="宋体" w:cs="Arial"/>
          <w:sz w:val="24"/>
        </w:rPr>
        <w:t>1.5</w:t>
      </w:r>
      <w:r w:rsidRPr="00784DB4">
        <w:rPr>
          <w:rFonts w:ascii="彩虹粗仿宋" w:eastAsia="彩虹粗仿宋" w:hAnsi="宋体" w:cs="Arial"/>
          <w:sz w:val="24"/>
        </w:rPr>
        <w:t>0%</w:t>
      </w:r>
      <w:r w:rsidRPr="00784DB4">
        <w:rPr>
          <w:rFonts w:ascii="彩虹粗仿宋" w:eastAsia="彩虹粗仿宋" w:hAnsi="宋体" w:cs="Arial"/>
          <w:sz w:val="24"/>
        </w:rPr>
        <w:t>÷</w:t>
      </w:r>
      <w:r w:rsidRPr="00784DB4">
        <w:rPr>
          <w:rFonts w:ascii="彩虹粗仿宋" w:eastAsia="彩虹粗仿宋" w:hAnsi="宋体" w:cs="Arial"/>
          <w:sz w:val="24"/>
        </w:rPr>
        <w:t>当年天数</w:t>
      </w:r>
    </w:p>
    <w:p w14:paraId="59FC47FF"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H为每日应计提的基金管理费</w:t>
      </w:r>
    </w:p>
    <w:p w14:paraId="3E62E764"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E为前一日的基金资产净值</w:t>
      </w:r>
    </w:p>
    <w:p w14:paraId="58B25DED" w14:textId="77777777" w:rsidR="00E55097" w:rsidRPr="00784DB4" w:rsidRDefault="00E55097" w:rsidP="00E5509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（二）基金托管费的计提比例和计提方法</w:t>
      </w:r>
    </w:p>
    <w:p w14:paraId="6D3DB647" w14:textId="7AE6C044"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本基金的托管费按前一日基金资产净值的0.25%的年费率计提。托管费的计算方法如下：</w:t>
      </w:r>
    </w:p>
    <w:p w14:paraId="7386A538"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H＝E</w:t>
      </w:r>
      <w:r w:rsidRPr="00784DB4">
        <w:rPr>
          <w:rFonts w:ascii="彩虹粗仿宋" w:eastAsia="彩虹粗仿宋" w:hAnsi="宋体" w:cs="Arial"/>
          <w:sz w:val="24"/>
        </w:rPr>
        <w:t>×</w:t>
      </w:r>
      <w:r w:rsidRPr="00784DB4">
        <w:rPr>
          <w:rFonts w:ascii="彩虹粗仿宋" w:eastAsia="彩虹粗仿宋" w:hAnsi="宋体" w:cs="Arial"/>
          <w:sz w:val="24"/>
        </w:rPr>
        <w:t>0.25%</w:t>
      </w:r>
      <w:r w:rsidRPr="00784DB4">
        <w:rPr>
          <w:rFonts w:ascii="彩虹粗仿宋" w:eastAsia="彩虹粗仿宋" w:hAnsi="宋体" w:cs="Arial"/>
          <w:sz w:val="24"/>
        </w:rPr>
        <w:t>÷</w:t>
      </w:r>
      <w:r w:rsidRPr="00784DB4">
        <w:rPr>
          <w:rFonts w:ascii="彩虹粗仿宋" w:eastAsia="彩虹粗仿宋" w:hAnsi="宋体" w:cs="Arial"/>
          <w:sz w:val="24"/>
        </w:rPr>
        <w:t>当年天数</w:t>
      </w:r>
    </w:p>
    <w:p w14:paraId="0F7D570C"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H为每日应计提的基金托管费</w:t>
      </w:r>
    </w:p>
    <w:p w14:paraId="56812B05"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sz w:val="24"/>
        </w:rPr>
        <w:t>E为前一日的基金资产净值</w:t>
      </w:r>
    </w:p>
    <w:p w14:paraId="4433522F" w14:textId="24543693" w:rsidR="003C29FE" w:rsidRPr="00784DB4" w:rsidRDefault="003C29FE" w:rsidP="003C29FE">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lastRenderedPageBreak/>
        <w:t>（三）C类基金份额的销售服务费</w:t>
      </w:r>
    </w:p>
    <w:p w14:paraId="7FE4A851" w14:textId="77777777" w:rsidR="003C29FE" w:rsidRPr="00784DB4" w:rsidRDefault="003C29FE" w:rsidP="003C29FE">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本基金A类基金份额不收取销售服务费，C类基金份额的销售服务费按前一日C类基金资产净值的0.50%年费率计提。计算方法如下：</w:t>
      </w:r>
    </w:p>
    <w:p w14:paraId="021A2410" w14:textId="77777777" w:rsidR="003C29FE" w:rsidRPr="00784DB4" w:rsidRDefault="003C29FE" w:rsidP="003C29FE">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 xml:space="preserve">H＝E×0.50%÷当年天数 </w:t>
      </w:r>
    </w:p>
    <w:p w14:paraId="3FE63E5F" w14:textId="77777777" w:rsidR="003C29FE" w:rsidRPr="00784DB4" w:rsidRDefault="003C29FE" w:rsidP="003C29FE">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H为C类基金份额每日应计提的销售服务费</w:t>
      </w:r>
    </w:p>
    <w:p w14:paraId="3A123C02" w14:textId="22309BE7" w:rsidR="003C29FE" w:rsidRPr="00784DB4" w:rsidRDefault="003C29FE" w:rsidP="00A57F7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E为C类基金份额前一日基金资产净值</w:t>
      </w:r>
    </w:p>
    <w:p w14:paraId="7DBF0112" w14:textId="3DD9C09D"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1C7333" w:rsidRPr="00784DB4">
        <w:rPr>
          <w:rFonts w:ascii="彩虹粗仿宋" w:eastAsia="彩虹粗仿宋" w:hAnsi="宋体" w:cs="Arial" w:hint="eastAsia"/>
          <w:sz w:val="24"/>
        </w:rPr>
        <w:t>四</w:t>
      </w:r>
      <w:r w:rsidRPr="00784DB4">
        <w:rPr>
          <w:rFonts w:ascii="彩虹粗仿宋" w:eastAsia="彩虹粗仿宋" w:hAnsi="宋体" w:cs="Arial" w:hint="eastAsia"/>
          <w:sz w:val="24"/>
        </w:rPr>
        <w:t>）基金的开户费用、基金的证券/期货交易费用、因投资港股通标的股票而产生的各项合理费用</w:t>
      </w:r>
      <w:r w:rsidRPr="00784DB4">
        <w:rPr>
          <w:rFonts w:ascii="彩虹粗仿宋" w:eastAsia="彩虹粗仿宋" w:hAnsi="宋体" w:cs="Arial" w:hint="eastAsia"/>
          <w:i/>
          <w:sz w:val="24"/>
        </w:rPr>
        <w:t>、</w:t>
      </w:r>
      <w:r w:rsidRPr="00784DB4">
        <w:rPr>
          <w:rFonts w:ascii="彩虹粗仿宋" w:eastAsia="彩虹粗仿宋" w:hAnsi="宋体" w:cs="Arial" w:hint="eastAsia"/>
          <w:sz w:val="24"/>
        </w:rPr>
        <w:t>基金财产划拨支付的银行费用、账户维护费、《基金合同》生效后的信息披露费用</w:t>
      </w:r>
      <w:r w:rsidR="001F112B" w:rsidRPr="00784DB4">
        <w:rPr>
          <w:rFonts w:ascii="彩虹粗仿宋" w:eastAsia="彩虹粗仿宋" w:hAnsi="宋体" w:cs="Arial" w:hint="eastAsia"/>
          <w:sz w:val="24"/>
        </w:rPr>
        <w:t>（但法律法规、中国证监会另有规定的除外）</w:t>
      </w:r>
      <w:r w:rsidRPr="00784DB4">
        <w:rPr>
          <w:rFonts w:ascii="彩虹粗仿宋" w:eastAsia="彩虹粗仿宋" w:hAnsi="宋体" w:cs="Arial" w:hint="eastAsia"/>
          <w:sz w:val="24"/>
        </w:rPr>
        <w:t>、基金份额持有人大会费用、《基金合同》生效后与基金有关的会计师费、律师费、仲裁费和诉讼费等根据有关法律法规、《基金合同》及相应协议的规定，列入当期基金费用。</w:t>
      </w:r>
    </w:p>
    <w:p w14:paraId="23990195" w14:textId="65BF1CC0"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1C7333" w:rsidRPr="00784DB4">
        <w:rPr>
          <w:rFonts w:ascii="彩虹粗仿宋" w:eastAsia="彩虹粗仿宋" w:hAnsi="宋体" w:cs="Arial" w:hint="eastAsia"/>
          <w:sz w:val="24"/>
        </w:rPr>
        <w:t>五</w:t>
      </w:r>
      <w:r w:rsidRPr="00784DB4">
        <w:rPr>
          <w:rFonts w:ascii="彩虹粗仿宋" w:eastAsia="彩虹粗仿宋" w:hAnsi="宋体" w:cs="Arial" w:hint="eastAsia"/>
          <w:sz w:val="24"/>
        </w:rPr>
        <w:t>）不列入基金费用的项目</w:t>
      </w:r>
    </w:p>
    <w:p w14:paraId="3FDE764A"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F112B" w:rsidRPr="00784DB4">
        <w:rPr>
          <w:rFonts w:ascii="彩虹粗仿宋" w:eastAsia="彩虹粗仿宋" w:hAnsi="宋体" w:cs="Arial" w:hint="eastAsia"/>
          <w:sz w:val="24"/>
        </w:rPr>
        <w:t>以及其他根据相关法律法规及中国证监会的有关规定不得列入基金费用的项目</w:t>
      </w:r>
      <w:r w:rsidRPr="00784DB4">
        <w:rPr>
          <w:rFonts w:ascii="彩虹粗仿宋" w:eastAsia="彩虹粗仿宋" w:hAnsi="宋体" w:cs="Arial" w:hint="eastAsia"/>
          <w:sz w:val="24"/>
        </w:rPr>
        <w:t>等不列入基金费用。</w:t>
      </w:r>
    </w:p>
    <w:p w14:paraId="0E393A7C" w14:textId="0A29FCC4"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w:t>
      </w:r>
      <w:r w:rsidR="001C7333" w:rsidRPr="00784DB4">
        <w:rPr>
          <w:rFonts w:ascii="彩虹粗仿宋" w:eastAsia="彩虹粗仿宋" w:hAnsi="宋体" w:cs="Arial" w:hint="eastAsia"/>
          <w:sz w:val="24"/>
        </w:rPr>
        <w:t>六</w:t>
      </w:r>
      <w:r w:rsidRPr="00784DB4">
        <w:rPr>
          <w:rFonts w:ascii="彩虹粗仿宋" w:eastAsia="彩虹粗仿宋" w:hAnsi="宋体" w:cs="Arial" w:hint="eastAsia"/>
          <w:sz w:val="24"/>
        </w:rPr>
        <w:t>）基金管理费</w:t>
      </w:r>
      <w:r w:rsidR="004B32F7"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基金托管费</w:t>
      </w:r>
      <w:r w:rsidR="004B32F7" w:rsidRPr="00784DB4">
        <w:rPr>
          <w:rFonts w:ascii="彩虹粗仿宋" w:eastAsia="彩虹粗仿宋" w:hAnsi="宋体" w:cs="Arial" w:hint="eastAsia"/>
          <w:sz w:val="24"/>
        </w:rPr>
        <w:t>、C类基金份额的销售服务费</w:t>
      </w:r>
      <w:r w:rsidRPr="00784DB4">
        <w:rPr>
          <w:rFonts w:ascii="彩虹粗仿宋" w:eastAsia="彩虹粗仿宋" w:hAnsi="宋体" w:cs="Arial" w:hint="eastAsia"/>
          <w:sz w:val="24"/>
        </w:rPr>
        <w:t>的复核程序、支付方式和时间</w:t>
      </w:r>
    </w:p>
    <w:p w14:paraId="44855953" w14:textId="43687A29"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复核程序</w:t>
      </w:r>
    </w:p>
    <w:p w14:paraId="4AC09A6C" w14:textId="07D2A4FA"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基金托管人对基金管理人计提的基金管理费</w:t>
      </w:r>
      <w:r w:rsidR="004B32F7"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基金托管费</w:t>
      </w:r>
      <w:r w:rsidR="004B32F7" w:rsidRPr="00784DB4">
        <w:rPr>
          <w:rFonts w:ascii="彩虹粗仿宋" w:eastAsia="彩虹粗仿宋" w:hAnsi="宋体" w:cs="Arial" w:hint="eastAsia"/>
          <w:sz w:val="24"/>
        </w:rPr>
        <w:t>、C类基金份额的销售服务费</w:t>
      </w:r>
      <w:r w:rsidRPr="00784DB4">
        <w:rPr>
          <w:rFonts w:ascii="彩虹粗仿宋" w:eastAsia="彩虹粗仿宋" w:hAnsi="宋体" w:cs="Arial" w:hint="eastAsia"/>
          <w:sz w:val="24"/>
        </w:rPr>
        <w:t>等，根据本托管协议和《基金合同》的有关规定进行复核。</w:t>
      </w:r>
    </w:p>
    <w:p w14:paraId="59F0EFD5" w14:textId="1A23474C"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支付方式和时间</w:t>
      </w:r>
    </w:p>
    <w:p w14:paraId="0B2DACFA" w14:textId="118A0EF5"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基金管理费、基金托管费</w:t>
      </w:r>
      <w:r w:rsidR="00752066" w:rsidRPr="00784DB4">
        <w:rPr>
          <w:rFonts w:ascii="彩虹粗仿宋" w:eastAsia="彩虹粗仿宋" w:hAnsi="宋体" w:cs="Arial" w:hint="eastAsia"/>
          <w:sz w:val="24"/>
        </w:rPr>
        <w:t>、C类基金份额的销售服务费</w:t>
      </w:r>
      <w:r w:rsidRPr="00784DB4">
        <w:rPr>
          <w:rFonts w:ascii="彩虹粗仿宋" w:eastAsia="彩虹粗仿宋" w:hAnsi="宋体" w:cs="Arial" w:hint="eastAsia"/>
          <w:sz w:val="24"/>
        </w:rPr>
        <w:t>每日计提，</w:t>
      </w:r>
      <w:r w:rsidR="001869B2" w:rsidRPr="00784DB4">
        <w:rPr>
          <w:rFonts w:ascii="彩虹粗仿宋" w:eastAsia="彩虹粗仿宋" w:hAnsi="宋体" w:cs="Arial" w:hint="eastAsia"/>
          <w:sz w:val="24"/>
        </w:rPr>
        <w:t>逐日累计至每月月末，</w:t>
      </w:r>
      <w:r w:rsidRPr="00784DB4">
        <w:rPr>
          <w:rFonts w:ascii="彩虹粗仿宋" w:eastAsia="彩虹粗仿宋" w:hAnsi="宋体"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251AA31" w14:textId="00AEC8B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在首期支付基金管理费</w:t>
      </w:r>
      <w:r w:rsidR="00752066" w:rsidRPr="00784DB4">
        <w:rPr>
          <w:rFonts w:ascii="彩虹粗仿宋" w:eastAsia="彩虹粗仿宋" w:hAnsi="宋体" w:cs="Arial" w:hint="eastAsia"/>
          <w:sz w:val="24"/>
        </w:rPr>
        <w:t>、销售服务费</w:t>
      </w:r>
      <w:r w:rsidRPr="00784DB4">
        <w:rPr>
          <w:rFonts w:ascii="彩虹粗仿宋" w:eastAsia="彩虹粗仿宋" w:hAnsi="宋体" w:cs="Arial" w:hint="eastAsia"/>
          <w:sz w:val="24"/>
        </w:rPr>
        <w:t>前，基金管理人应向</w:t>
      </w:r>
      <w:r w:rsidR="001869B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托管人出具正式函件指定基金管理费</w:t>
      </w:r>
      <w:r w:rsidR="00752066" w:rsidRPr="00784DB4">
        <w:rPr>
          <w:rFonts w:ascii="彩虹粗仿宋" w:eastAsia="彩虹粗仿宋" w:hAnsi="宋体" w:cs="Arial" w:hint="eastAsia"/>
          <w:sz w:val="24"/>
        </w:rPr>
        <w:t>、销售服务费</w:t>
      </w:r>
      <w:r w:rsidRPr="00784DB4">
        <w:rPr>
          <w:rFonts w:ascii="彩虹粗仿宋" w:eastAsia="彩虹粗仿宋" w:hAnsi="宋体" w:cs="Arial" w:hint="eastAsia"/>
          <w:sz w:val="24"/>
        </w:rPr>
        <w:t>的收款账户。基金管理人如需要变更此账户，应提前5个工作日向</w:t>
      </w:r>
      <w:r w:rsidR="001869B2" w:rsidRPr="00784DB4">
        <w:rPr>
          <w:rFonts w:ascii="彩虹粗仿宋" w:eastAsia="彩虹粗仿宋" w:hAnsi="宋体" w:cs="Arial" w:hint="eastAsia"/>
          <w:sz w:val="24"/>
        </w:rPr>
        <w:t>基金</w:t>
      </w:r>
      <w:r w:rsidRPr="00784DB4">
        <w:rPr>
          <w:rFonts w:ascii="彩虹粗仿宋" w:eastAsia="彩虹粗仿宋" w:hAnsi="宋体" w:cs="Arial" w:hint="eastAsia"/>
          <w:sz w:val="24"/>
        </w:rPr>
        <w:t>托管人出具书面的收款账户变更通知。</w:t>
      </w:r>
    </w:p>
    <w:p w14:paraId="53965039" w14:textId="77777777" w:rsidR="00957F70" w:rsidRPr="00784DB4" w:rsidRDefault="00957F70" w:rsidP="00957F70">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（七）实施侧袋机制期间的基金费用</w:t>
      </w:r>
    </w:p>
    <w:p w14:paraId="1532B570" w14:textId="48907931" w:rsidR="00957F70" w:rsidRPr="00784DB4" w:rsidRDefault="00957F70" w:rsidP="00957F70">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1FAFC8E" w14:textId="74CEBEB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00957F70" w:rsidRPr="00784DB4">
        <w:rPr>
          <w:rFonts w:ascii="彩虹粗仿宋" w:eastAsia="彩虹粗仿宋" w:hAnsi="宋体" w:cs="Arial" w:hint="eastAsia"/>
          <w:sz w:val="24"/>
        </w:rPr>
        <w:t>八</w:t>
      </w:r>
      <w:r w:rsidRPr="00784DB4">
        <w:rPr>
          <w:rFonts w:ascii="彩虹粗仿宋" w:eastAsia="彩虹粗仿宋" w:hAnsi="宋体" w:cs="Arial" w:hint="eastAsia"/>
          <w:sz w:val="24"/>
        </w:rPr>
        <w:t>）违规处理方式</w:t>
      </w:r>
    </w:p>
    <w:p w14:paraId="54B7BD0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784DB4" w:rsidRDefault="003E04DB" w:rsidP="003E04DB">
      <w:pPr>
        <w:adjustRightInd w:val="0"/>
        <w:snapToGrid w:val="0"/>
        <w:rPr>
          <w:rFonts w:ascii="彩虹粗仿宋" w:eastAsia="彩虹粗仿宋" w:hAnsi="宋体" w:cs="Arial"/>
          <w:sz w:val="24"/>
        </w:rPr>
      </w:pPr>
    </w:p>
    <w:p w14:paraId="139E39B8" w14:textId="77777777" w:rsidR="003E04DB" w:rsidRPr="00784DB4" w:rsidRDefault="003E04DB" w:rsidP="003E04DB">
      <w:pPr>
        <w:pStyle w:val="2"/>
        <w:jc w:val="center"/>
        <w:rPr>
          <w:rFonts w:ascii="彩虹粗仿宋" w:eastAsia="彩虹粗仿宋"/>
          <w:sz w:val="30"/>
        </w:rPr>
      </w:pPr>
      <w:bookmarkStart w:id="89" w:name="_Toc124325896"/>
      <w:r w:rsidRPr="00784DB4">
        <w:rPr>
          <w:rFonts w:ascii="彩虹粗仿宋" w:eastAsia="彩虹粗仿宋" w:hint="eastAsia"/>
          <w:sz w:val="30"/>
        </w:rPr>
        <w:t>十二、基金份额持有人名册的保管</w:t>
      </w:r>
      <w:bookmarkEnd w:id="89"/>
    </w:p>
    <w:p w14:paraId="3818F0E8" w14:textId="15EE88E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w:t>
      </w:r>
      <w:r w:rsidRPr="00784DB4">
        <w:rPr>
          <w:rFonts w:ascii="彩虹粗仿宋" w:eastAsia="彩虹粗仿宋" w:hAnsi="宋体" w:cs="Arial" w:hint="eastAsia"/>
          <w:sz w:val="24"/>
        </w:rPr>
        <w:lastRenderedPageBreak/>
        <w:t>金管理人和基金托管人应分别保管基金份额持有人名册，保存期</w:t>
      </w:r>
      <w:r w:rsidR="003B2100" w:rsidRPr="00784DB4">
        <w:rPr>
          <w:rFonts w:ascii="彩虹粗仿宋" w:eastAsia="彩虹粗仿宋" w:hAnsi="宋体" w:cs="Arial" w:hint="eastAsia"/>
          <w:sz w:val="24"/>
        </w:rPr>
        <w:t>限不低于法律法规规定的最低期限</w:t>
      </w:r>
      <w:r w:rsidRPr="00784DB4">
        <w:rPr>
          <w:rFonts w:ascii="彩虹粗仿宋" w:eastAsia="彩虹粗仿宋" w:hAnsi="宋体" w:cs="Arial" w:hint="eastAsia"/>
          <w:sz w:val="24"/>
        </w:rPr>
        <w:t>。如不能妥善保管，则按相关法规承担责任。</w:t>
      </w:r>
    </w:p>
    <w:p w14:paraId="2FDEBC7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784DB4">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784DB4" w:rsidRDefault="003E04DB" w:rsidP="003E04DB">
      <w:pPr>
        <w:adjustRightInd w:val="0"/>
        <w:snapToGrid w:val="0"/>
        <w:rPr>
          <w:rFonts w:ascii="彩虹粗仿宋" w:eastAsia="彩虹粗仿宋" w:hAnsi="宋体" w:cs="Arial"/>
          <w:sz w:val="24"/>
        </w:rPr>
      </w:pPr>
    </w:p>
    <w:p w14:paraId="2528A805" w14:textId="77777777" w:rsidR="003E04DB" w:rsidRPr="00784DB4" w:rsidRDefault="003E04DB" w:rsidP="003E04DB">
      <w:pPr>
        <w:pStyle w:val="2"/>
        <w:jc w:val="center"/>
        <w:rPr>
          <w:rFonts w:ascii="彩虹粗仿宋" w:eastAsia="彩虹粗仿宋"/>
          <w:sz w:val="30"/>
        </w:rPr>
      </w:pPr>
      <w:bookmarkStart w:id="90" w:name="_Toc124325897"/>
      <w:r w:rsidRPr="00784DB4">
        <w:rPr>
          <w:rFonts w:ascii="彩虹粗仿宋" w:eastAsia="彩虹粗仿宋" w:hint="eastAsia"/>
          <w:sz w:val="30"/>
        </w:rPr>
        <w:t>十三、基金有关文件档案的保存</w:t>
      </w:r>
      <w:bookmarkEnd w:id="90"/>
    </w:p>
    <w:p w14:paraId="23C28A5B"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（一）档案保存</w:t>
      </w:r>
    </w:p>
    <w:p w14:paraId="794283EC" w14:textId="0D3F2D73"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B2100" w:rsidRPr="00784DB4">
        <w:rPr>
          <w:rFonts w:ascii="彩虹粗仿宋" w:eastAsia="彩虹粗仿宋" w:hAnsi="宋体" w:cs="Arial" w:hint="eastAsia"/>
          <w:sz w:val="24"/>
        </w:rPr>
        <w:t>不低于法律法规规定的最低期限</w:t>
      </w:r>
      <w:r w:rsidRPr="00784DB4">
        <w:rPr>
          <w:rFonts w:ascii="彩虹粗仿宋" w:eastAsia="彩虹粗仿宋" w:hAnsi="宋体" w:cs="Arial" w:hint="eastAsia"/>
          <w:sz w:val="24"/>
        </w:rPr>
        <w:t>。</w:t>
      </w:r>
    </w:p>
    <w:p w14:paraId="07CBDDCA"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（二）合同档案的建立</w:t>
      </w:r>
    </w:p>
    <w:p w14:paraId="330834F9" w14:textId="78CAD4D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基金管理人签署重大合同文本后，应及时将合同文本正本送达基金托管人处。</w:t>
      </w:r>
    </w:p>
    <w:p w14:paraId="5CE4FCD6" w14:textId="18541725"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基金管理人应及时将与本基金账务处理、资金划拨等有关的合同、协议传真基金托管人。</w:t>
      </w:r>
    </w:p>
    <w:p w14:paraId="57C4896A"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（三）变更与协助</w:t>
      </w:r>
    </w:p>
    <w:p w14:paraId="29D88206" w14:textId="77777777" w:rsidR="003E04DB" w:rsidRPr="00784DB4" w:rsidRDefault="003E04DB" w:rsidP="003E04DB">
      <w:pPr>
        <w:adjustRightInd w:val="0"/>
        <w:snapToGrid w:val="0"/>
        <w:ind w:firstLineChars="200" w:firstLine="480"/>
        <w:rPr>
          <w:rFonts w:ascii="彩虹粗仿宋" w:eastAsia="彩虹粗仿宋"/>
          <w:b/>
          <w:bCs/>
          <w:sz w:val="30"/>
          <w:szCs w:val="30"/>
        </w:rPr>
      </w:pPr>
      <w:r w:rsidRPr="00784DB4">
        <w:rPr>
          <w:rFonts w:ascii="彩虹粗仿宋" w:eastAsia="彩虹粗仿宋" w:hAnsi="宋体" w:cs="Arial" w:hint="eastAsia"/>
          <w:sz w:val="24"/>
        </w:rPr>
        <w:t>若基金管理人/基金托管人发生变更，未变更的一方有义务协助变更后的接任人接收相应文件。</w:t>
      </w:r>
    </w:p>
    <w:p w14:paraId="7200E3D6" w14:textId="3B0C658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3B2100" w:rsidRPr="00784DB4">
        <w:rPr>
          <w:rFonts w:ascii="彩虹粗仿宋" w:eastAsia="彩虹粗仿宋" w:hAnsi="宋体" w:cs="Arial" w:hint="eastAsia"/>
          <w:sz w:val="24"/>
        </w:rPr>
        <w:t>不低于法律法规规定的最低期限</w:t>
      </w:r>
      <w:r w:rsidRPr="00784DB4">
        <w:rPr>
          <w:rFonts w:ascii="彩虹粗仿宋" w:eastAsia="彩虹粗仿宋" w:hAnsi="宋体" w:cs="Arial" w:hint="eastAsia"/>
          <w:sz w:val="24"/>
        </w:rPr>
        <w:t>。</w:t>
      </w:r>
    </w:p>
    <w:p w14:paraId="273189C5" w14:textId="77777777" w:rsidR="003E04DB" w:rsidRPr="00784DB4" w:rsidRDefault="003E04DB" w:rsidP="003E04DB">
      <w:pPr>
        <w:adjustRightInd w:val="0"/>
        <w:snapToGrid w:val="0"/>
        <w:rPr>
          <w:rFonts w:ascii="彩虹粗仿宋" w:eastAsia="彩虹粗仿宋"/>
          <w:sz w:val="30"/>
          <w:szCs w:val="30"/>
        </w:rPr>
      </w:pPr>
    </w:p>
    <w:p w14:paraId="327F1C50" w14:textId="77777777" w:rsidR="003E04DB" w:rsidRPr="00784DB4" w:rsidRDefault="003E04DB" w:rsidP="003E04DB">
      <w:pPr>
        <w:pStyle w:val="2"/>
        <w:jc w:val="center"/>
        <w:rPr>
          <w:rFonts w:ascii="彩虹粗仿宋" w:eastAsia="彩虹粗仿宋"/>
          <w:sz w:val="30"/>
        </w:rPr>
      </w:pPr>
      <w:bookmarkStart w:id="91" w:name="_Toc124325898"/>
      <w:r w:rsidRPr="00784DB4">
        <w:rPr>
          <w:rFonts w:ascii="彩虹粗仿宋" w:eastAsia="彩虹粗仿宋" w:hint="eastAsia"/>
          <w:sz w:val="30"/>
        </w:rPr>
        <w:t>十四、基金管理人和基金托管人的更换</w:t>
      </w:r>
      <w:bookmarkEnd w:id="91"/>
    </w:p>
    <w:p w14:paraId="516E096B" w14:textId="36B30249" w:rsidR="003E04DB" w:rsidRPr="00784DB4" w:rsidRDefault="0085165A"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（一）</w:t>
      </w:r>
      <w:r w:rsidR="003E04DB" w:rsidRPr="00784DB4">
        <w:rPr>
          <w:rFonts w:ascii="彩虹粗仿宋" w:eastAsia="彩虹粗仿宋" w:hAnsi="宋体" w:cs="Arial" w:hint="eastAsia"/>
          <w:sz w:val="24"/>
        </w:rPr>
        <w:t>基金管理人职责终止的情形</w:t>
      </w:r>
    </w:p>
    <w:p w14:paraId="056C3E58" w14:textId="6D08B49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基金管理人职责终止的情形</w:t>
      </w:r>
    </w:p>
    <w:p w14:paraId="5287AEAC" w14:textId="77777777" w:rsidR="00363C13" w:rsidRPr="00784DB4" w:rsidRDefault="00363C13" w:rsidP="00363C13">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有下列情形之一的，基金管理人职责终止：</w:t>
      </w:r>
    </w:p>
    <w:p w14:paraId="3A44D846" w14:textId="08D3166B" w:rsidR="00363C13" w:rsidRPr="00784DB4" w:rsidRDefault="00363C13" w:rsidP="00363C13">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（1）被依法取消基金管理资格；</w:t>
      </w:r>
    </w:p>
    <w:p w14:paraId="7E29BC75" w14:textId="06389996" w:rsidR="00363C13" w:rsidRPr="00784DB4" w:rsidRDefault="00363C13" w:rsidP="00363C13">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（2）被基金份额持有人大会解任；</w:t>
      </w:r>
    </w:p>
    <w:p w14:paraId="222FDC34" w14:textId="31186E2F" w:rsidR="00363C13" w:rsidRPr="00784DB4" w:rsidRDefault="00363C13" w:rsidP="00363C13">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（3）依法解散、被依法撤销或被依法宣告破产；</w:t>
      </w:r>
    </w:p>
    <w:p w14:paraId="719CE8E0" w14:textId="12CBD86F" w:rsidR="00363C13" w:rsidRPr="00784DB4" w:rsidRDefault="00363C13"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（4）法律法规及中国证监会规定的和《基金合同》约定的其他情形。</w:t>
      </w:r>
    </w:p>
    <w:p w14:paraId="6FAF77AA" w14:textId="541213D2"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基金管理人的更换程序</w:t>
      </w:r>
    </w:p>
    <w:p w14:paraId="398E983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更换基金管理人必须依照如下程序进行：</w:t>
      </w:r>
    </w:p>
    <w:p w14:paraId="6BE57F8E" w14:textId="1ABE8804"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Pr="00784DB4">
        <w:rPr>
          <w:rFonts w:ascii="彩虹粗仿宋" w:eastAsia="彩虹粗仿宋" w:hAnsi="宋体" w:cs="Arial"/>
          <w:sz w:val="24"/>
        </w:rPr>
        <w:t>1</w:t>
      </w:r>
      <w:r w:rsidRPr="00784DB4">
        <w:rPr>
          <w:rFonts w:ascii="彩虹粗仿宋" w:eastAsia="彩虹粗仿宋" w:hAnsi="宋体" w:cs="Arial" w:hint="eastAsia"/>
          <w:sz w:val="24"/>
        </w:rPr>
        <w:t>）提名：新任基金管理人由基金托管人或由单独或合计持有10%以上（含10%）基金份额的基金份额持有人提名；</w:t>
      </w:r>
    </w:p>
    <w:p w14:paraId="5E5B6252" w14:textId="2EB844E3"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w:t>
      </w:r>
      <w:r w:rsidRPr="00784DB4">
        <w:rPr>
          <w:rFonts w:ascii="彩虹粗仿宋" w:eastAsia="彩虹粗仿宋" w:hAnsi="宋体" w:cs="Arial" w:hint="eastAsia"/>
          <w:sz w:val="24"/>
        </w:rPr>
        <w:lastRenderedPageBreak/>
        <w:t>分之二以上（含三分之二）表决通过，决议自表决通过之日起生效；</w:t>
      </w:r>
    </w:p>
    <w:p w14:paraId="72D7C7D1" w14:textId="1D9D1C1E"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（3）临时基金管理人：新任基金管理人产生之前，由中国证监会指定临时基金管理人；</w:t>
      </w:r>
    </w:p>
    <w:p w14:paraId="5B198992" w14:textId="1AB39733"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（4）备案：基金份额持有人大会更换基金管理人的决议须报中国证监会备案；</w:t>
      </w:r>
    </w:p>
    <w:p w14:paraId="7DBF8E90" w14:textId="748F2111"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38CD1310" w14:textId="659FCE0D"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（6）</w:t>
      </w:r>
      <w:r w:rsidR="00390288" w:rsidRPr="00784DB4">
        <w:rPr>
          <w:rFonts w:ascii="彩虹粗仿宋" w:eastAsia="彩虹粗仿宋" w:hAnsi="宋体" w:cs="Arial" w:hint="eastAsia"/>
          <w:sz w:val="24"/>
        </w:rPr>
        <w:t>交接：原基金管理人职责终止的，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2E612441" w14:textId="1FAEDBC7" w:rsidR="00394317" w:rsidRPr="00784DB4" w:rsidRDefault="00394317" w:rsidP="00394317">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（7）审计：原基金管理人职责终止的，应当按照法律法规规定聘请会计师事务所对基金财产进行审计，并将审计结果予以公告，同时报中国证监会备案。审计费用在基金财产中列支；</w:t>
      </w:r>
    </w:p>
    <w:p w14:paraId="1850DC3D" w14:textId="05E4CF04" w:rsidR="00394317" w:rsidRPr="00784DB4" w:rsidRDefault="00394317"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7FDCFE8" w14:textId="0C6B7F31" w:rsidR="003E04DB" w:rsidRPr="00784DB4" w:rsidRDefault="0085165A"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（二）</w:t>
      </w:r>
      <w:r w:rsidR="003E04DB" w:rsidRPr="00784DB4">
        <w:rPr>
          <w:rFonts w:ascii="彩虹粗仿宋" w:eastAsia="彩虹粗仿宋" w:hAnsi="宋体" w:cs="Arial" w:hint="eastAsia"/>
          <w:sz w:val="24"/>
        </w:rPr>
        <w:t>基金托管人职责终止的情形</w:t>
      </w:r>
    </w:p>
    <w:p w14:paraId="7F1DB9BD" w14:textId="3205A438"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基金托管人职责终止的情形</w:t>
      </w:r>
    </w:p>
    <w:p w14:paraId="326B8C4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有下列情形之一的，基金托管人职责终止：</w:t>
      </w:r>
    </w:p>
    <w:p w14:paraId="728344CA" w14:textId="1D7AC619"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（1）被依法取消基金托管资格；</w:t>
      </w:r>
    </w:p>
    <w:p w14:paraId="30F2DC70" w14:textId="5E822240"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（2）被基金份额持有人大会解任；</w:t>
      </w:r>
    </w:p>
    <w:p w14:paraId="6FFF939E" w14:textId="20BF8E07"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（3）依法解散、被依法撤销或被依法宣告破产；</w:t>
      </w:r>
    </w:p>
    <w:p w14:paraId="1925C81C" w14:textId="4FC5693D" w:rsidR="00E9295C" w:rsidRPr="00784DB4" w:rsidRDefault="00E9295C"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w:t>
      </w:r>
      <w:r w:rsidRPr="00784DB4">
        <w:rPr>
          <w:rFonts w:ascii="彩虹粗仿宋" w:eastAsia="彩虹粗仿宋" w:hAnsi="宋体" w:cs="Arial"/>
          <w:sz w:val="24"/>
        </w:rPr>
        <w:t>4</w:t>
      </w:r>
      <w:r w:rsidRPr="00784DB4">
        <w:rPr>
          <w:rFonts w:ascii="彩虹粗仿宋" w:eastAsia="彩虹粗仿宋" w:hAnsi="宋体" w:cs="Arial" w:hint="eastAsia"/>
          <w:sz w:val="24"/>
        </w:rPr>
        <w:t>）法律法规及中国证监会规定的和《基金合同》约定的其他情形。</w:t>
      </w:r>
    </w:p>
    <w:p w14:paraId="34B822D2" w14:textId="4DD524BD"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2C110A"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基金托管人的更换程序</w:t>
      </w:r>
    </w:p>
    <w:p w14:paraId="75D4260A" w14:textId="08559A76"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（1）提名：新任基金托管人由基金管理人或由单独或合计持有10%以上（含10%）基金份额的基金份额持有人提名；</w:t>
      </w:r>
    </w:p>
    <w:p w14:paraId="66C43A5A" w14:textId="60F167F7"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10FF7E1E" w14:textId="1B7824C0"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（3）临时基金托管人：新任基金托管人产生之前，由中国证监会指定临时基金托管人；</w:t>
      </w:r>
    </w:p>
    <w:p w14:paraId="3495FC32" w14:textId="21E3BB32"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（4）备案：基金份额持有人大会更换基金托管人的决议须报中国证监会备案；</w:t>
      </w:r>
    </w:p>
    <w:p w14:paraId="78F8E5F3" w14:textId="4DA09ED9"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（5）公告：基金托管人更换后，由基金管理人在更换基金托管人的基金份额持有人大会决议生效后2日内在规定媒介公告；</w:t>
      </w:r>
    </w:p>
    <w:p w14:paraId="7F9A88AB" w14:textId="3EB0A9AE"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（6）</w:t>
      </w:r>
      <w:r w:rsidR="00390288" w:rsidRPr="00784DB4">
        <w:rPr>
          <w:rFonts w:ascii="彩虹粗仿宋" w:eastAsia="彩虹粗仿宋" w:hAnsi="宋体" w:cs="Arial" w:hint="eastAsia"/>
          <w:sz w:val="24"/>
        </w:rPr>
        <w:t>交接：原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p>
    <w:p w14:paraId="0B37E6B3" w14:textId="0770A7AF" w:rsidR="003E04DB" w:rsidRPr="00784DB4" w:rsidRDefault="00E9295C"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（7）审计：原基金托管人职责终止的，应当按照法律法规规定聘请会计师事务所对基金财产进行审计，并将审计结果予以公告，同时报中国证监会备案。审计费用在基金财产中列支。</w:t>
      </w:r>
    </w:p>
    <w:p w14:paraId="7A9A1A7E" w14:textId="12FB3805" w:rsidR="003E04DB" w:rsidRPr="00784DB4" w:rsidRDefault="0085165A"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（三）</w:t>
      </w:r>
      <w:r w:rsidR="003E04DB" w:rsidRPr="00784DB4">
        <w:rPr>
          <w:rFonts w:ascii="彩虹粗仿宋" w:eastAsia="彩虹粗仿宋" w:hAnsi="宋体" w:cs="Arial" w:hint="eastAsia"/>
          <w:sz w:val="24"/>
        </w:rPr>
        <w:t>基金管理人与基金托管人同时更换的条件和程序</w:t>
      </w:r>
    </w:p>
    <w:p w14:paraId="2A528178" w14:textId="1F23AC5D"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A3DA998" w14:textId="73CA329C" w:rsidR="00E9295C" w:rsidRPr="00784DB4" w:rsidRDefault="00E9295C" w:rsidP="00E9295C">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2、基金管理人和基金托管人的更换分别按上述程序进行；</w:t>
      </w:r>
    </w:p>
    <w:p w14:paraId="0F8403F8" w14:textId="77E36C31" w:rsidR="00E9295C" w:rsidRPr="00784DB4" w:rsidRDefault="00E9295C"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lastRenderedPageBreak/>
        <w:t>3、公告：新任基金管理人和新任基金托管人应在更换基金管理人和基金托管人的基金份额持有人大会决议生效后2日内在规定媒介上联合公告。</w:t>
      </w:r>
    </w:p>
    <w:p w14:paraId="5C4B355A" w14:textId="4AA0DAA7" w:rsidR="003E04DB" w:rsidRPr="00784DB4" w:rsidRDefault="0085165A"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（四）</w:t>
      </w:r>
      <w:r w:rsidR="00E9295C" w:rsidRPr="00784DB4">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C4A93F0" w14:textId="17F11369" w:rsidR="003E04DB" w:rsidRPr="00784DB4" w:rsidRDefault="0085165A"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（五）</w:t>
      </w:r>
      <w:r w:rsidR="00E9295C" w:rsidRPr="00784DB4">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784DB4" w:rsidRDefault="003E04DB" w:rsidP="003E04DB">
      <w:pPr>
        <w:adjustRightInd w:val="0"/>
        <w:snapToGrid w:val="0"/>
        <w:rPr>
          <w:rFonts w:ascii="彩虹粗仿宋" w:eastAsia="彩虹粗仿宋" w:hAnsi="宋体" w:cs="Arial"/>
          <w:sz w:val="24"/>
        </w:rPr>
      </w:pPr>
    </w:p>
    <w:p w14:paraId="5D48D1B0" w14:textId="77777777" w:rsidR="003E04DB" w:rsidRPr="00784DB4" w:rsidRDefault="003E04DB" w:rsidP="003E04DB">
      <w:pPr>
        <w:pStyle w:val="2"/>
        <w:jc w:val="center"/>
        <w:rPr>
          <w:rFonts w:ascii="彩虹粗仿宋" w:eastAsia="彩虹粗仿宋"/>
          <w:sz w:val="30"/>
        </w:rPr>
      </w:pPr>
      <w:bookmarkStart w:id="92" w:name="_Toc124325899"/>
      <w:r w:rsidRPr="00784DB4">
        <w:rPr>
          <w:rFonts w:ascii="彩虹粗仿宋" w:eastAsia="彩虹粗仿宋" w:hint="eastAsia"/>
          <w:sz w:val="30"/>
        </w:rPr>
        <w:t>十五、禁止行为</w:t>
      </w:r>
      <w:bookmarkEnd w:id="92"/>
    </w:p>
    <w:p w14:paraId="4DA12F8B"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本协议当事人禁止从事的行为，包括但不限于：</w:t>
      </w:r>
    </w:p>
    <w:p w14:paraId="3BA9C2D6"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（一）基金管理人、基金托管人将其固有财产或者他人财产混同于基金财产从事证券投资。</w:t>
      </w:r>
    </w:p>
    <w:p w14:paraId="7AA44F53" w14:textId="77777777" w:rsidR="003E04DB" w:rsidRPr="00784DB4" w:rsidRDefault="003E04DB" w:rsidP="003E04DB">
      <w:pPr>
        <w:ind w:firstLineChars="200" w:firstLine="480"/>
        <w:rPr>
          <w:rFonts w:ascii="彩虹粗仿宋" w:eastAsia="彩虹粗仿宋"/>
        </w:rPr>
      </w:pPr>
      <w:r w:rsidRPr="00784DB4">
        <w:rPr>
          <w:rFonts w:ascii="彩虹粗仿宋" w:eastAsia="彩虹粗仿宋" w:hint="eastAsia"/>
          <w:sz w:val="24"/>
        </w:rPr>
        <w:t>（二）基金管理人不公平地对待其管理的不同基金财产，基金托管人不公平地对待其托管的不同基金财产。</w:t>
      </w:r>
    </w:p>
    <w:p w14:paraId="0C841D37"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（三）基金管理人、基金托管人利用基金财产为基金份额持有人以外的第三人牟取利益。</w:t>
      </w:r>
    </w:p>
    <w:p w14:paraId="43617669" w14:textId="77777777" w:rsidR="003E04DB" w:rsidRPr="00784DB4" w:rsidRDefault="003E04DB" w:rsidP="003E04DB">
      <w:pPr>
        <w:ind w:firstLineChars="200" w:firstLine="480"/>
        <w:rPr>
          <w:rFonts w:ascii="彩虹粗仿宋" w:eastAsia="彩虹粗仿宋"/>
          <w:sz w:val="24"/>
        </w:rPr>
      </w:pPr>
      <w:r w:rsidRPr="00784DB4">
        <w:rPr>
          <w:rFonts w:ascii="彩虹粗仿宋" w:eastAsia="彩虹粗仿宋" w:hint="eastAsia"/>
          <w:sz w:val="24"/>
        </w:rPr>
        <w:t>（四）基金管理人、基金托管人向基金份额持有人违规承诺收益或者承担损失。</w:t>
      </w:r>
    </w:p>
    <w:p w14:paraId="0D08732A"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784DB4" w:rsidRDefault="003E04DB" w:rsidP="003E04DB">
      <w:pPr>
        <w:pStyle w:val="ae"/>
        <w:spacing w:line="240" w:lineRule="auto"/>
        <w:outlineLvl w:val="0"/>
        <w:rPr>
          <w:rFonts w:ascii="彩虹粗仿宋" w:eastAsia="彩虹粗仿宋" w:hAnsi="宋体" w:cs="Arial"/>
          <w:szCs w:val="24"/>
        </w:rPr>
      </w:pPr>
      <w:r w:rsidRPr="00784DB4">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7161CF1" w14:textId="24AE6F72"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（七）基金管理人、基金托管人在行政上、财务上不独立</w:t>
      </w:r>
      <w:r w:rsidR="00966798" w:rsidRPr="00784DB4">
        <w:rPr>
          <w:rFonts w:ascii="彩虹粗仿宋" w:eastAsia="彩虹粗仿宋" w:hAnsi="宋体" w:cs="Arial" w:hint="eastAsia"/>
          <w:sz w:val="24"/>
        </w:rPr>
        <w:t>，</w:t>
      </w:r>
      <w:r w:rsidRPr="00784DB4">
        <w:rPr>
          <w:rFonts w:ascii="彩虹粗仿宋" w:eastAsia="彩虹粗仿宋" w:hAnsi="宋体" w:cs="Arial" w:hint="eastAsia"/>
          <w:sz w:val="24"/>
        </w:rPr>
        <w:t>其高级管理人员和其他从业人员相互兼职。</w:t>
      </w:r>
    </w:p>
    <w:p w14:paraId="7660ED4A" w14:textId="77777777" w:rsidR="003E04DB" w:rsidRPr="00784DB4" w:rsidRDefault="003E04DB" w:rsidP="003E04DB">
      <w:pPr>
        <w:ind w:firstLineChars="200" w:firstLine="480"/>
        <w:rPr>
          <w:rFonts w:ascii="彩虹粗仿宋" w:eastAsia="彩虹粗仿宋" w:hAnsi="宋体" w:cs="Arial"/>
          <w:sz w:val="24"/>
        </w:rPr>
      </w:pPr>
      <w:r w:rsidRPr="00784DB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7C225F" w14:textId="529B6F06" w:rsidR="003E04DB" w:rsidRPr="00784DB4" w:rsidRDefault="003E04DB" w:rsidP="003E04DB">
      <w:pPr>
        <w:ind w:firstLineChars="200" w:firstLine="480"/>
        <w:rPr>
          <w:rFonts w:ascii="彩虹粗仿宋" w:eastAsia="彩虹粗仿宋" w:hAnsi="宋体" w:cs="Arial"/>
          <w:sz w:val="24"/>
        </w:rPr>
      </w:pPr>
      <w:r w:rsidRPr="00784DB4">
        <w:rPr>
          <w:rFonts w:ascii="彩虹粗仿宋" w:eastAsia="彩虹粗仿宋" w:hint="eastAsia"/>
          <w:sz w:val="24"/>
        </w:rPr>
        <w:t>（九）</w:t>
      </w:r>
      <w:r w:rsidRPr="00784DB4">
        <w:rPr>
          <w:rFonts w:ascii="彩虹粗仿宋" w:eastAsia="彩虹粗仿宋" w:hAnsi="宋体" w:cs="Arial" w:hint="eastAsia"/>
          <w:sz w:val="24"/>
        </w:rPr>
        <w:t>基金财产</w:t>
      </w:r>
      <w:r w:rsidRPr="00784DB4">
        <w:rPr>
          <w:rFonts w:ascii="彩虹粗仿宋" w:eastAsia="彩虹粗仿宋" w:hint="eastAsia"/>
          <w:sz w:val="24"/>
        </w:rPr>
        <w:t>用于下列投资或者活动：1</w:t>
      </w:r>
      <w:r w:rsidR="00966798" w:rsidRPr="00784DB4">
        <w:rPr>
          <w:rFonts w:ascii="彩虹粗仿宋" w:eastAsia="彩虹粗仿宋" w:hint="eastAsia"/>
          <w:sz w:val="24"/>
        </w:rPr>
        <w:t>、</w:t>
      </w:r>
      <w:r w:rsidRPr="00784DB4">
        <w:rPr>
          <w:rFonts w:ascii="彩虹粗仿宋" w:eastAsia="彩虹粗仿宋" w:hint="eastAsia"/>
          <w:sz w:val="24"/>
        </w:rPr>
        <w:t>承销证券；2</w:t>
      </w:r>
      <w:r w:rsidR="00966798" w:rsidRPr="00784DB4">
        <w:rPr>
          <w:rFonts w:ascii="彩虹粗仿宋" w:eastAsia="彩虹粗仿宋" w:hint="eastAsia"/>
          <w:sz w:val="24"/>
        </w:rPr>
        <w:t>、</w:t>
      </w:r>
      <w:r w:rsidRPr="00784DB4">
        <w:rPr>
          <w:rFonts w:ascii="彩虹粗仿宋" w:eastAsia="彩虹粗仿宋" w:hint="eastAsia"/>
          <w:sz w:val="24"/>
        </w:rPr>
        <w:t>违反规定向他人贷款或者提供担保；3</w:t>
      </w:r>
      <w:r w:rsidR="00966798" w:rsidRPr="00784DB4">
        <w:rPr>
          <w:rFonts w:ascii="彩虹粗仿宋" w:eastAsia="彩虹粗仿宋" w:hint="eastAsia"/>
          <w:sz w:val="24"/>
        </w:rPr>
        <w:t>、</w:t>
      </w:r>
      <w:r w:rsidRPr="00784DB4">
        <w:rPr>
          <w:rFonts w:ascii="彩虹粗仿宋" w:eastAsia="彩虹粗仿宋" w:hint="eastAsia"/>
          <w:sz w:val="24"/>
        </w:rPr>
        <w:t>从事承担无限责任的投资；4</w:t>
      </w:r>
      <w:r w:rsidR="00966798" w:rsidRPr="00784DB4">
        <w:rPr>
          <w:rFonts w:ascii="彩虹粗仿宋" w:eastAsia="彩虹粗仿宋" w:hint="eastAsia"/>
          <w:sz w:val="24"/>
        </w:rPr>
        <w:t>、</w:t>
      </w:r>
      <w:r w:rsidRPr="00784DB4">
        <w:rPr>
          <w:rFonts w:ascii="彩虹粗仿宋" w:eastAsia="彩虹粗仿宋" w:hint="eastAsia"/>
          <w:sz w:val="24"/>
        </w:rPr>
        <w:t>买卖其他基金份额，但是中国证监会另有规定的除外；5</w:t>
      </w:r>
      <w:r w:rsidR="00966798" w:rsidRPr="00784DB4">
        <w:rPr>
          <w:rFonts w:ascii="彩虹粗仿宋" w:eastAsia="彩虹粗仿宋" w:hint="eastAsia"/>
          <w:sz w:val="24"/>
        </w:rPr>
        <w:t>、</w:t>
      </w:r>
      <w:r w:rsidRPr="00784DB4">
        <w:rPr>
          <w:rFonts w:ascii="彩虹粗仿宋" w:eastAsia="彩虹粗仿宋" w:hint="eastAsia"/>
          <w:sz w:val="24"/>
        </w:rPr>
        <w:t>向其基金管理人、基金托管人出资；6</w:t>
      </w:r>
      <w:r w:rsidR="00966798" w:rsidRPr="00784DB4">
        <w:rPr>
          <w:rFonts w:ascii="彩虹粗仿宋" w:eastAsia="彩虹粗仿宋" w:hint="eastAsia"/>
          <w:sz w:val="24"/>
        </w:rPr>
        <w:t>、</w:t>
      </w:r>
      <w:r w:rsidRPr="00784DB4">
        <w:rPr>
          <w:rFonts w:ascii="彩虹粗仿宋" w:eastAsia="彩虹粗仿宋" w:hint="eastAsia"/>
          <w:sz w:val="24"/>
        </w:rPr>
        <w:t>从事内幕交易、操纵证券交易价格及其他不正当的证券交易活动；7</w:t>
      </w:r>
      <w:r w:rsidR="00966798" w:rsidRPr="00784DB4">
        <w:rPr>
          <w:rFonts w:ascii="彩虹粗仿宋" w:eastAsia="彩虹粗仿宋" w:hint="eastAsia"/>
          <w:sz w:val="24"/>
        </w:rPr>
        <w:t>、</w:t>
      </w:r>
      <w:r w:rsidRPr="00784DB4">
        <w:rPr>
          <w:rFonts w:ascii="彩虹粗仿宋" w:eastAsia="彩虹粗仿宋" w:hint="eastAsia"/>
          <w:sz w:val="24"/>
        </w:rPr>
        <w:t>法律、行政法规和中国证监会规定禁止的其他活动。</w:t>
      </w:r>
      <w:r w:rsidR="00966798" w:rsidRPr="00784DB4">
        <w:rPr>
          <w:rFonts w:ascii="彩虹粗仿宋" w:eastAsia="彩虹粗仿宋" w:cs="Arial" w:hint="eastAsia"/>
          <w:sz w:val="24"/>
        </w:rPr>
        <w:t>法律法规或监管部门取消或变更上述限制，如适用于本基金，基金管理人在履行适当程序后，则本基金投资不再受相关限制或以变更后的限制为准。</w:t>
      </w:r>
    </w:p>
    <w:p w14:paraId="583F8554" w14:textId="2FFF1318"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（十）法律法规和《基金合同》禁止的其他行为，以及</w:t>
      </w:r>
      <w:r w:rsidRPr="00784DB4">
        <w:rPr>
          <w:rFonts w:ascii="彩虹粗仿宋" w:eastAsia="彩虹粗仿宋" w:hint="eastAsia"/>
          <w:sz w:val="24"/>
        </w:rPr>
        <w:t>依照法律、行政法规有关规定，由</w:t>
      </w:r>
      <w:r w:rsidR="001869B2" w:rsidRPr="00784DB4">
        <w:rPr>
          <w:rFonts w:ascii="彩虹粗仿宋" w:eastAsia="彩虹粗仿宋" w:hint="eastAsia"/>
          <w:sz w:val="24"/>
        </w:rPr>
        <w:t>中国证监会</w:t>
      </w:r>
      <w:r w:rsidRPr="00784DB4">
        <w:rPr>
          <w:rFonts w:ascii="彩虹粗仿宋" w:eastAsia="彩虹粗仿宋" w:hint="eastAsia"/>
          <w:sz w:val="24"/>
        </w:rPr>
        <w:t>规定禁止基金管理人、基金托管人从事的其他行为。</w:t>
      </w:r>
    </w:p>
    <w:p w14:paraId="17EADA3C" w14:textId="77777777" w:rsidR="003E04DB" w:rsidRPr="00784DB4" w:rsidRDefault="003E04DB" w:rsidP="003E04DB">
      <w:pPr>
        <w:adjustRightInd w:val="0"/>
        <w:snapToGrid w:val="0"/>
        <w:rPr>
          <w:rFonts w:ascii="彩虹粗仿宋" w:eastAsia="彩虹粗仿宋"/>
          <w:sz w:val="30"/>
          <w:szCs w:val="30"/>
        </w:rPr>
      </w:pPr>
    </w:p>
    <w:p w14:paraId="27C2E6CC" w14:textId="77777777" w:rsidR="003E04DB" w:rsidRPr="00784DB4" w:rsidRDefault="003E04DB" w:rsidP="003E04DB">
      <w:pPr>
        <w:pStyle w:val="2"/>
        <w:jc w:val="center"/>
        <w:rPr>
          <w:rFonts w:ascii="彩虹粗仿宋" w:eastAsia="彩虹粗仿宋"/>
          <w:sz w:val="30"/>
        </w:rPr>
      </w:pPr>
      <w:bookmarkStart w:id="93" w:name="_Toc124325900"/>
      <w:r w:rsidRPr="00784DB4">
        <w:rPr>
          <w:rFonts w:ascii="彩虹粗仿宋" w:eastAsia="彩虹粗仿宋" w:hint="eastAsia"/>
          <w:sz w:val="30"/>
        </w:rPr>
        <w:lastRenderedPageBreak/>
        <w:t>十六、托管协议的变更、终止与基金财产的清算</w:t>
      </w:r>
      <w:bookmarkEnd w:id="93"/>
    </w:p>
    <w:p w14:paraId="7B1CE005"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（一）托管协议的变更程序</w:t>
      </w:r>
    </w:p>
    <w:p w14:paraId="1DCB1DB3" w14:textId="77777777" w:rsidR="003E04DB" w:rsidRPr="00784DB4" w:rsidRDefault="003E04DB" w:rsidP="003E04DB">
      <w:pPr>
        <w:adjustRightInd w:val="0"/>
        <w:snapToGrid w:val="0"/>
        <w:ind w:firstLineChars="200" w:firstLine="480"/>
        <w:rPr>
          <w:rFonts w:ascii="彩虹粗仿宋" w:eastAsia="彩虹粗仿宋"/>
          <w:sz w:val="30"/>
          <w:szCs w:val="30"/>
        </w:rPr>
      </w:pPr>
      <w:r w:rsidRPr="00784DB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（二）托管协议终止的情形</w:t>
      </w:r>
    </w:p>
    <w:p w14:paraId="53288F30" w14:textId="678C585B"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《基金合同》终止；</w:t>
      </w:r>
    </w:p>
    <w:p w14:paraId="560A0D69" w14:textId="0E2696B2"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基金托管人解散、依法被撤销、破产或由其他基金托管人接管基金资产；</w:t>
      </w:r>
    </w:p>
    <w:p w14:paraId="5AB16157" w14:textId="796FD2E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基金管理人解散、依法被撤销、破产或由其他基金管理人接管基金管理权；</w:t>
      </w:r>
    </w:p>
    <w:p w14:paraId="61F02B88" w14:textId="51FAB026"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发生法律法规或《基金合同》规定的终止事项。</w:t>
      </w:r>
    </w:p>
    <w:p w14:paraId="55C2F3F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（三）基金财产的清算</w:t>
      </w:r>
    </w:p>
    <w:p w14:paraId="241BC1B2"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57E28169"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78B7861"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C95F5E9"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4、基金财产清算程序：</w:t>
      </w:r>
    </w:p>
    <w:p w14:paraId="1007A8DD"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（1）《基金合同》终止情形出现时，由基金财产清算小组统一接管基金；</w:t>
      </w:r>
    </w:p>
    <w:p w14:paraId="10E5E920"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（2）对基金财产和债权债务进行清理和确认；</w:t>
      </w:r>
    </w:p>
    <w:p w14:paraId="5F2D2500"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（3）对基金财产进行估值和变现；</w:t>
      </w:r>
    </w:p>
    <w:p w14:paraId="61F14990"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（4）制作清算报告；</w:t>
      </w:r>
    </w:p>
    <w:p w14:paraId="00A00DFB"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（5）聘请会计师事务所对清算报告进行外部审计，聘请律师事务所对清算报告出具法律意见书；</w:t>
      </w:r>
    </w:p>
    <w:p w14:paraId="1745028B"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（6）将清算报告报中国证监会备案并公告；</w:t>
      </w:r>
    </w:p>
    <w:p w14:paraId="4D7F565A" w14:textId="77777777" w:rsidR="002A1681" w:rsidRPr="00784DB4" w:rsidRDefault="002A1681" w:rsidP="002A1681">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（7）对基金剩余财产进行分配。</w:t>
      </w:r>
    </w:p>
    <w:p w14:paraId="417C671B" w14:textId="77777777" w:rsidR="002A1681" w:rsidRPr="00784DB4" w:rsidRDefault="002A1681"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5、基金财产清算的期限为6个月，但因本基金所持证券的流动性受到限制而不能及时变现的，清算期限相应顺延。</w:t>
      </w:r>
    </w:p>
    <w:p w14:paraId="7E060EC8" w14:textId="03089240"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6</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清算费用</w:t>
      </w:r>
    </w:p>
    <w:p w14:paraId="02201FCB" w14:textId="77777777" w:rsidR="002A1681" w:rsidRPr="00784DB4" w:rsidRDefault="002A1681"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95D2C53" w14:textId="65494F2A"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7</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基金财产清算剩余资产的分配</w:t>
      </w:r>
    </w:p>
    <w:p w14:paraId="439F248D" w14:textId="77777777" w:rsidR="007C5CE3" w:rsidRPr="00784DB4" w:rsidRDefault="007C5CE3"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C2141C" w14:textId="627E650F"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8</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基金财产清算的公告</w:t>
      </w:r>
    </w:p>
    <w:p w14:paraId="0023568E" w14:textId="77777777" w:rsidR="00220F70" w:rsidRPr="00784DB4" w:rsidRDefault="00220F70"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7EA37BD" w14:textId="636F112C"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lastRenderedPageBreak/>
        <w:t>9</w:t>
      </w:r>
      <w:r w:rsidR="00BA08D9" w:rsidRPr="00784DB4">
        <w:rPr>
          <w:rFonts w:ascii="彩虹粗仿宋" w:eastAsia="彩虹粗仿宋" w:hAnsi="宋体" w:cs="Arial" w:hint="eastAsia"/>
          <w:sz w:val="24"/>
        </w:rPr>
        <w:t>、</w:t>
      </w:r>
      <w:r w:rsidRPr="00784DB4">
        <w:rPr>
          <w:rFonts w:ascii="彩虹粗仿宋" w:eastAsia="彩虹粗仿宋" w:hAnsi="宋体" w:cs="Arial" w:hint="eastAsia"/>
          <w:sz w:val="24"/>
        </w:rPr>
        <w:t>基金财产清算账册及文件的保存</w:t>
      </w:r>
    </w:p>
    <w:p w14:paraId="2F6912BF" w14:textId="7C19CB8C" w:rsidR="003E04DB" w:rsidRPr="00784DB4" w:rsidRDefault="00B82637"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基金财产清算账册及有关文件由基金托管人保存</w:t>
      </w:r>
      <w:r w:rsidR="0043667A" w:rsidRPr="00784DB4">
        <w:rPr>
          <w:rFonts w:ascii="彩虹粗仿宋" w:eastAsia="彩虹粗仿宋" w:hAnsi="宋体" w:cs="Arial" w:hint="eastAsia"/>
          <w:sz w:val="24"/>
        </w:rPr>
        <w:t>不低于法律法规规定的最低期限</w:t>
      </w:r>
      <w:r w:rsidRPr="00784DB4">
        <w:rPr>
          <w:rFonts w:ascii="彩虹粗仿宋" w:eastAsia="彩虹粗仿宋" w:hAnsi="宋体" w:cs="Arial" w:hint="eastAsia"/>
          <w:sz w:val="24"/>
        </w:rPr>
        <w:t>。</w:t>
      </w:r>
    </w:p>
    <w:p w14:paraId="6D00EEFE" w14:textId="77777777" w:rsidR="003E04DB" w:rsidRPr="00784DB4" w:rsidRDefault="003E04DB" w:rsidP="003E04DB">
      <w:pPr>
        <w:adjustRightInd w:val="0"/>
        <w:snapToGrid w:val="0"/>
        <w:rPr>
          <w:rFonts w:ascii="彩虹粗仿宋" w:eastAsia="彩虹粗仿宋" w:hAnsi="宋体" w:cs="Arial"/>
          <w:sz w:val="24"/>
        </w:rPr>
      </w:pPr>
    </w:p>
    <w:p w14:paraId="57DD7CA9" w14:textId="77777777" w:rsidR="003E04DB" w:rsidRPr="00784DB4" w:rsidRDefault="003E04DB" w:rsidP="003E04DB">
      <w:pPr>
        <w:pStyle w:val="2"/>
        <w:jc w:val="center"/>
        <w:rPr>
          <w:rFonts w:ascii="彩虹粗仿宋" w:eastAsia="彩虹粗仿宋"/>
          <w:sz w:val="30"/>
        </w:rPr>
      </w:pPr>
      <w:bookmarkStart w:id="94" w:name="_Toc124325901"/>
      <w:r w:rsidRPr="00784DB4">
        <w:rPr>
          <w:rFonts w:ascii="彩虹粗仿宋" w:eastAsia="彩虹粗仿宋" w:hint="eastAsia"/>
          <w:sz w:val="30"/>
        </w:rPr>
        <w:t>十七、违约责任</w:t>
      </w:r>
      <w:bookmarkEnd w:id="94"/>
    </w:p>
    <w:p w14:paraId="670438EF"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（一）基金管理人、基金托管人不履行本协议或履行本协议不符合约定的，应当承担违约责任。</w:t>
      </w:r>
    </w:p>
    <w:p w14:paraId="280904FD" w14:textId="63E068A2"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AE520C" w:rsidRPr="00784DB4">
        <w:rPr>
          <w:rFonts w:ascii="彩虹粗仿宋" w:eastAsia="彩虹粗仿宋" w:hAnsi="宋体" w:cs="Arial" w:hint="eastAsia"/>
          <w:sz w:val="24"/>
        </w:rPr>
        <w:t>失</w:t>
      </w:r>
      <w:r w:rsidRPr="00784DB4">
        <w:rPr>
          <w:rFonts w:ascii="彩虹粗仿宋" w:eastAsia="彩虹粗仿宋" w:hAnsi="宋体" w:cs="Arial" w:hint="eastAsia"/>
          <w:sz w:val="24"/>
        </w:rPr>
        <w:t>的，应当分别对各自的行为依法承担赔偿责任；因共同行为给基金财产或者基金份额持有人造成损</w:t>
      </w:r>
      <w:r w:rsidR="00AE520C" w:rsidRPr="00784DB4">
        <w:rPr>
          <w:rFonts w:ascii="彩虹粗仿宋" w:eastAsia="彩虹粗仿宋" w:hAnsi="宋体" w:cs="Arial" w:hint="eastAsia"/>
          <w:sz w:val="24"/>
        </w:rPr>
        <w:t>失</w:t>
      </w:r>
      <w:r w:rsidRPr="00784DB4">
        <w:rPr>
          <w:rFonts w:ascii="彩虹粗仿宋" w:eastAsia="彩虹粗仿宋" w:hAnsi="宋体" w:cs="Arial" w:hint="eastAsia"/>
          <w:sz w:val="24"/>
        </w:rPr>
        <w:t>的，应当承担连带赔偿责任。</w:t>
      </w:r>
    </w:p>
    <w:p w14:paraId="7D11216B"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1A10638" w14:textId="77777777" w:rsidR="00BD5D83" w:rsidRPr="00784DB4" w:rsidRDefault="00BD5D83" w:rsidP="00BD5D83">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1、不可抗力；</w:t>
      </w:r>
    </w:p>
    <w:p w14:paraId="79788ECC" w14:textId="77777777" w:rsidR="00BD5D83" w:rsidRPr="00784DB4" w:rsidRDefault="00BD5D83" w:rsidP="00BD5D83">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2、基金管理人和/或基金托管人按照当时有效的法律法规或中国证监会的规定作为或不作为而造成的损失等；</w:t>
      </w:r>
    </w:p>
    <w:p w14:paraId="26F0FBBC" w14:textId="77777777" w:rsidR="00BD5D83" w:rsidRPr="00784DB4" w:rsidRDefault="00BD5D83"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3、基金管理人由于按照《基金合同》规定的投资原则行使或不行使其投资权而造成的损失等。</w:t>
      </w:r>
    </w:p>
    <w:p w14:paraId="49965E7D"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8B3AFA3" w14:textId="77777777"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51BD754D" w:rsidR="003E04DB" w:rsidRPr="00784DB4" w:rsidRDefault="003E04DB" w:rsidP="003E04DB">
      <w:pPr>
        <w:adjustRightInd w:val="0"/>
        <w:snapToGrid w:val="0"/>
        <w:ind w:firstLineChars="200" w:firstLine="480"/>
        <w:outlineLvl w:val="0"/>
        <w:rPr>
          <w:rFonts w:ascii="彩虹粗仿宋" w:eastAsia="彩虹粗仿宋" w:hAnsi="宋体" w:cs="Arial"/>
          <w:sz w:val="24"/>
        </w:rPr>
      </w:pPr>
      <w:r w:rsidRPr="00784DB4">
        <w:rPr>
          <w:rFonts w:ascii="彩虹粗仿宋" w:eastAsia="彩虹粗仿宋" w:hAnsi="宋体" w:cs="Arial" w:hint="eastAsia"/>
          <w:sz w:val="24"/>
        </w:rPr>
        <w:t>（六）</w:t>
      </w:r>
      <w:r w:rsidR="00CC5B56" w:rsidRPr="00784DB4">
        <w:rPr>
          <w:rFonts w:ascii="彩虹粗仿宋" w:eastAsia="彩虹粗仿宋"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C4EB513" w14:textId="77777777" w:rsidR="003E04DB" w:rsidRPr="00784DB4" w:rsidRDefault="003E04DB" w:rsidP="003E04DB">
      <w:pPr>
        <w:adjustRightInd w:val="0"/>
        <w:snapToGrid w:val="0"/>
        <w:outlineLvl w:val="0"/>
        <w:rPr>
          <w:rFonts w:ascii="彩虹粗仿宋" w:eastAsia="彩虹粗仿宋" w:hAnsi="宋体" w:cs="Arial"/>
          <w:sz w:val="24"/>
        </w:rPr>
      </w:pPr>
    </w:p>
    <w:p w14:paraId="6285546B" w14:textId="77777777" w:rsidR="003E04DB" w:rsidRPr="00784DB4" w:rsidRDefault="003E04DB" w:rsidP="003E04DB">
      <w:pPr>
        <w:pStyle w:val="2"/>
        <w:jc w:val="center"/>
        <w:rPr>
          <w:rFonts w:ascii="彩虹粗仿宋" w:eastAsia="彩虹粗仿宋"/>
          <w:sz w:val="30"/>
        </w:rPr>
      </w:pPr>
      <w:bookmarkStart w:id="95" w:name="_Toc124325902"/>
      <w:r w:rsidRPr="00784DB4">
        <w:rPr>
          <w:rFonts w:ascii="彩虹粗仿宋" w:eastAsia="彩虹粗仿宋" w:hint="eastAsia"/>
          <w:sz w:val="30"/>
        </w:rPr>
        <w:t>十八、争议解决方式</w:t>
      </w:r>
      <w:bookmarkEnd w:id="95"/>
    </w:p>
    <w:p w14:paraId="300487C1"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本协议受中国法律（为本托管协议之目的，不含港澳台地区法律）管辖。</w:t>
      </w:r>
    </w:p>
    <w:p w14:paraId="14F99694" w14:textId="77777777" w:rsidR="003E04DB" w:rsidRPr="00784DB4" w:rsidRDefault="003E04DB" w:rsidP="003E04DB">
      <w:pPr>
        <w:adjustRightInd w:val="0"/>
        <w:snapToGrid w:val="0"/>
        <w:rPr>
          <w:rFonts w:ascii="彩虹粗仿宋" w:eastAsia="彩虹粗仿宋" w:hAnsi="宋体" w:cs="Arial"/>
          <w:sz w:val="24"/>
        </w:rPr>
      </w:pPr>
    </w:p>
    <w:p w14:paraId="46126516" w14:textId="77777777" w:rsidR="003E04DB" w:rsidRPr="00784DB4" w:rsidRDefault="003E04DB" w:rsidP="003E04DB">
      <w:pPr>
        <w:pStyle w:val="2"/>
        <w:jc w:val="center"/>
        <w:rPr>
          <w:rFonts w:ascii="彩虹粗仿宋" w:eastAsia="彩虹粗仿宋"/>
          <w:sz w:val="30"/>
        </w:rPr>
      </w:pPr>
      <w:bookmarkStart w:id="96" w:name="_Toc124325903"/>
      <w:r w:rsidRPr="00784DB4">
        <w:rPr>
          <w:rFonts w:ascii="彩虹粗仿宋" w:eastAsia="彩虹粗仿宋" w:hint="eastAsia"/>
          <w:sz w:val="30"/>
        </w:rPr>
        <w:t>十九、托管协议的效力</w:t>
      </w:r>
      <w:bookmarkEnd w:id="96"/>
    </w:p>
    <w:p w14:paraId="4ABCD51C"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双方对托管协议的效力约定如下：</w:t>
      </w:r>
    </w:p>
    <w:p w14:paraId="49485E06"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84BF7A0"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（二）托管协议自《基金合同》成立之日起成立，自《基金合同》生效之日起生效。托管协议的有效期自其生效之日起至基金财产清算报告报中国证监会备案并公告之日止。</w:t>
      </w:r>
    </w:p>
    <w:p w14:paraId="1567A119"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（三）托管协议自生效之日起对托管协议当事人具有同等的法律约束力。</w:t>
      </w:r>
    </w:p>
    <w:p w14:paraId="439C0C2E" w14:textId="0A19E84E" w:rsidR="003E04DB" w:rsidRPr="00784DB4" w:rsidRDefault="003E04DB" w:rsidP="003E04DB">
      <w:pPr>
        <w:adjustRightInd w:val="0"/>
        <w:snapToGrid w:val="0"/>
        <w:ind w:firstLineChars="200" w:firstLine="480"/>
        <w:rPr>
          <w:rFonts w:ascii="彩虹粗仿宋" w:eastAsia="彩虹粗仿宋"/>
          <w:sz w:val="30"/>
          <w:szCs w:val="30"/>
        </w:rPr>
      </w:pPr>
      <w:r w:rsidRPr="00784DB4">
        <w:rPr>
          <w:rFonts w:ascii="彩虹粗仿宋" w:eastAsia="彩虹粗仿宋" w:hAnsi="宋体" w:cs="Arial" w:hint="eastAsia"/>
          <w:sz w:val="24"/>
        </w:rPr>
        <w:t>（四）本协议一式</w:t>
      </w:r>
      <w:r w:rsidR="007D625F" w:rsidRPr="00784DB4">
        <w:rPr>
          <w:rFonts w:ascii="彩虹粗仿宋" w:eastAsia="彩虹粗仿宋" w:hAnsi="宋体" w:cs="Arial" w:hint="eastAsia"/>
          <w:sz w:val="24"/>
        </w:rPr>
        <w:t>三</w:t>
      </w:r>
      <w:r w:rsidRPr="00784DB4">
        <w:rPr>
          <w:rFonts w:ascii="彩虹粗仿宋" w:eastAsia="彩虹粗仿宋" w:hAnsi="宋体" w:cs="Arial" w:hint="eastAsia"/>
          <w:sz w:val="24"/>
        </w:rPr>
        <w:t>份，协议双方各持</w:t>
      </w:r>
      <w:r w:rsidR="007D625F" w:rsidRPr="00784DB4">
        <w:rPr>
          <w:rFonts w:ascii="彩虹粗仿宋" w:eastAsia="彩虹粗仿宋" w:hAnsi="宋体" w:cs="Arial" w:hint="eastAsia"/>
          <w:sz w:val="24"/>
        </w:rPr>
        <w:t>一</w:t>
      </w:r>
      <w:r w:rsidRPr="00784DB4">
        <w:rPr>
          <w:rFonts w:ascii="彩虹粗仿宋" w:eastAsia="彩虹粗仿宋" w:hAnsi="宋体" w:cs="Arial" w:hint="eastAsia"/>
          <w:sz w:val="24"/>
        </w:rPr>
        <w:t>份，上报监管机构</w:t>
      </w:r>
      <w:r w:rsidR="007D625F" w:rsidRPr="00784DB4">
        <w:rPr>
          <w:rFonts w:ascii="彩虹粗仿宋" w:eastAsia="彩虹粗仿宋" w:hAnsi="宋体" w:cs="Arial" w:hint="eastAsia"/>
          <w:sz w:val="24"/>
        </w:rPr>
        <w:t>一</w:t>
      </w:r>
      <w:r w:rsidRPr="00784DB4">
        <w:rPr>
          <w:rFonts w:ascii="彩虹粗仿宋" w:eastAsia="彩虹粗仿宋" w:hAnsi="宋体" w:cs="Arial" w:hint="eastAsia"/>
          <w:sz w:val="24"/>
        </w:rPr>
        <w:t>份，每份具有同等的法律效力。</w:t>
      </w:r>
    </w:p>
    <w:p w14:paraId="548C2138" w14:textId="77777777" w:rsidR="003E04DB" w:rsidRPr="00784DB4" w:rsidRDefault="003E04DB" w:rsidP="003E04DB">
      <w:pPr>
        <w:adjustRightInd w:val="0"/>
        <w:snapToGrid w:val="0"/>
        <w:rPr>
          <w:rFonts w:ascii="彩虹粗仿宋" w:eastAsia="彩虹粗仿宋" w:hAnsi="宋体" w:cs="Arial"/>
          <w:sz w:val="24"/>
        </w:rPr>
      </w:pPr>
    </w:p>
    <w:p w14:paraId="1EE33963" w14:textId="77777777" w:rsidR="003E04DB" w:rsidRPr="00784DB4" w:rsidRDefault="003E04DB" w:rsidP="003E04DB">
      <w:pPr>
        <w:pStyle w:val="2"/>
        <w:jc w:val="center"/>
        <w:rPr>
          <w:rFonts w:ascii="彩虹粗仿宋" w:eastAsia="彩虹粗仿宋"/>
          <w:sz w:val="30"/>
        </w:rPr>
      </w:pPr>
      <w:bookmarkStart w:id="97" w:name="_Toc124325904"/>
      <w:r w:rsidRPr="00784DB4">
        <w:rPr>
          <w:rFonts w:ascii="彩虹粗仿宋" w:eastAsia="彩虹粗仿宋" w:hint="eastAsia"/>
          <w:sz w:val="30"/>
        </w:rPr>
        <w:t>二十、其他事项</w:t>
      </w:r>
      <w:bookmarkEnd w:id="97"/>
    </w:p>
    <w:p w14:paraId="0E1D4EDA"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784DB4" w:rsidRDefault="003E04DB" w:rsidP="003E04DB">
      <w:pPr>
        <w:adjustRightInd w:val="0"/>
        <w:snapToGrid w:val="0"/>
        <w:rPr>
          <w:rFonts w:ascii="彩虹粗仿宋" w:eastAsia="彩虹粗仿宋"/>
          <w:b/>
          <w:bCs/>
        </w:rPr>
      </w:pPr>
    </w:p>
    <w:p w14:paraId="0AF35837" w14:textId="77777777" w:rsidR="003E04DB" w:rsidRPr="00784DB4" w:rsidRDefault="003E04DB" w:rsidP="003E04DB">
      <w:pPr>
        <w:pStyle w:val="2"/>
        <w:jc w:val="center"/>
        <w:rPr>
          <w:rFonts w:ascii="彩虹粗仿宋" w:eastAsia="彩虹粗仿宋"/>
          <w:sz w:val="30"/>
        </w:rPr>
      </w:pPr>
      <w:bookmarkStart w:id="98" w:name="_Toc124325905"/>
      <w:r w:rsidRPr="00784DB4">
        <w:rPr>
          <w:rFonts w:ascii="彩虹粗仿宋" w:eastAsia="彩虹粗仿宋" w:hint="eastAsia"/>
          <w:sz w:val="30"/>
        </w:rPr>
        <w:t>二十一、托管协议的签订</w:t>
      </w:r>
      <w:bookmarkEnd w:id="98"/>
    </w:p>
    <w:p w14:paraId="348BFDC3" w14:textId="5454AAAB" w:rsidR="003E04DB" w:rsidRPr="00784DB4" w:rsidRDefault="003E04DB" w:rsidP="003E04DB">
      <w:pPr>
        <w:adjustRightInd w:val="0"/>
        <w:snapToGrid w:val="0"/>
        <w:ind w:firstLineChars="200" w:firstLine="480"/>
        <w:rPr>
          <w:rFonts w:ascii="彩虹粗仿宋" w:eastAsia="彩虹粗仿宋" w:hAnsi="宋体" w:cs="Arial"/>
          <w:sz w:val="24"/>
        </w:rPr>
      </w:pPr>
      <w:r w:rsidRPr="00784DB4">
        <w:rPr>
          <w:rFonts w:ascii="彩虹粗仿宋" w:eastAsia="彩虹粗仿宋" w:hAnsi="宋体" w:cs="Arial" w:hint="eastAsia"/>
          <w:sz w:val="24"/>
        </w:rPr>
        <w:t>本协议双方法定代表人或授权代表签章、签订地、签订日</w:t>
      </w:r>
    </w:p>
    <w:p w14:paraId="4F243823" w14:textId="528A50D4" w:rsidR="00026EF5" w:rsidRPr="00784DB4" w:rsidRDefault="00026EF5" w:rsidP="003E04DB">
      <w:pPr>
        <w:adjustRightInd w:val="0"/>
        <w:snapToGrid w:val="0"/>
        <w:ind w:firstLineChars="200" w:firstLine="480"/>
        <w:rPr>
          <w:rFonts w:ascii="彩虹粗仿宋" w:eastAsia="彩虹粗仿宋" w:hAnsi="宋体" w:cs="Arial"/>
          <w:sz w:val="24"/>
        </w:rPr>
      </w:pPr>
    </w:p>
    <w:p w14:paraId="1F4BADE2" w14:textId="2608FE9F" w:rsidR="00026EF5" w:rsidRPr="00784DB4" w:rsidRDefault="00026EF5" w:rsidP="003E04DB">
      <w:pPr>
        <w:adjustRightInd w:val="0"/>
        <w:snapToGrid w:val="0"/>
        <w:ind w:firstLineChars="200" w:firstLine="480"/>
        <w:rPr>
          <w:rFonts w:ascii="彩虹粗仿宋" w:eastAsia="彩虹粗仿宋" w:hAnsi="宋体" w:cs="Arial"/>
          <w:sz w:val="24"/>
        </w:rPr>
      </w:pPr>
    </w:p>
    <w:p w14:paraId="421CDD59" w14:textId="54B1BE9D" w:rsidR="00026EF5" w:rsidRPr="00784DB4" w:rsidRDefault="00026EF5" w:rsidP="003E04DB">
      <w:pPr>
        <w:adjustRightInd w:val="0"/>
        <w:snapToGrid w:val="0"/>
        <w:ind w:firstLineChars="200" w:firstLine="480"/>
        <w:rPr>
          <w:rFonts w:ascii="彩虹粗仿宋" w:eastAsia="彩虹粗仿宋" w:hAnsi="宋体" w:cs="Arial"/>
          <w:sz w:val="24"/>
        </w:rPr>
      </w:pPr>
    </w:p>
    <w:p w14:paraId="41EA7CE7" w14:textId="669D692B" w:rsidR="00026EF5" w:rsidRPr="00784DB4" w:rsidRDefault="00026EF5" w:rsidP="003E04DB">
      <w:pPr>
        <w:adjustRightInd w:val="0"/>
        <w:snapToGrid w:val="0"/>
        <w:ind w:firstLineChars="200" w:firstLine="480"/>
        <w:rPr>
          <w:rFonts w:ascii="彩虹粗仿宋" w:eastAsia="彩虹粗仿宋" w:hAnsi="宋体" w:cs="Arial"/>
          <w:sz w:val="24"/>
        </w:rPr>
      </w:pPr>
    </w:p>
    <w:p w14:paraId="3FD888AA" w14:textId="37C00D37" w:rsidR="00026EF5" w:rsidRPr="00784DB4" w:rsidRDefault="00026EF5" w:rsidP="003E04DB">
      <w:pPr>
        <w:adjustRightInd w:val="0"/>
        <w:snapToGrid w:val="0"/>
        <w:ind w:firstLineChars="200" w:firstLine="480"/>
        <w:rPr>
          <w:rFonts w:ascii="彩虹粗仿宋" w:eastAsia="彩虹粗仿宋" w:hAnsi="宋体" w:cs="Arial"/>
          <w:sz w:val="24"/>
        </w:rPr>
      </w:pPr>
    </w:p>
    <w:p w14:paraId="5DC7C3B5" w14:textId="32F474CE" w:rsidR="00026EF5" w:rsidRPr="00784DB4" w:rsidRDefault="00026EF5" w:rsidP="003E04DB">
      <w:pPr>
        <w:adjustRightInd w:val="0"/>
        <w:snapToGrid w:val="0"/>
        <w:ind w:firstLineChars="200" w:firstLine="480"/>
        <w:rPr>
          <w:rFonts w:ascii="彩虹粗仿宋" w:eastAsia="彩虹粗仿宋" w:hAnsi="宋体" w:cs="Arial"/>
          <w:sz w:val="24"/>
        </w:rPr>
      </w:pPr>
    </w:p>
    <w:p w14:paraId="6731C260" w14:textId="21CF560D" w:rsidR="00026EF5" w:rsidRPr="00784DB4" w:rsidRDefault="00026EF5" w:rsidP="003E04DB">
      <w:pPr>
        <w:adjustRightInd w:val="0"/>
        <w:snapToGrid w:val="0"/>
        <w:ind w:firstLineChars="200" w:firstLine="480"/>
        <w:rPr>
          <w:rFonts w:ascii="彩虹粗仿宋" w:eastAsia="彩虹粗仿宋" w:hAnsi="宋体" w:cs="Arial"/>
          <w:sz w:val="24"/>
        </w:rPr>
      </w:pPr>
    </w:p>
    <w:p w14:paraId="2A24FF06" w14:textId="12240E7D" w:rsidR="00026EF5" w:rsidRPr="00784DB4" w:rsidRDefault="00026EF5" w:rsidP="003E04DB">
      <w:pPr>
        <w:adjustRightInd w:val="0"/>
        <w:snapToGrid w:val="0"/>
        <w:ind w:firstLineChars="200" w:firstLine="480"/>
        <w:rPr>
          <w:rFonts w:ascii="彩虹粗仿宋" w:eastAsia="彩虹粗仿宋" w:hAnsi="宋体" w:cs="Arial"/>
          <w:sz w:val="24"/>
        </w:rPr>
      </w:pPr>
    </w:p>
    <w:p w14:paraId="0C4C8B09" w14:textId="6A45E372" w:rsidR="00026EF5" w:rsidRPr="00784DB4" w:rsidRDefault="00026EF5" w:rsidP="003E04DB">
      <w:pPr>
        <w:adjustRightInd w:val="0"/>
        <w:snapToGrid w:val="0"/>
        <w:ind w:firstLineChars="200" w:firstLine="480"/>
        <w:rPr>
          <w:rFonts w:ascii="彩虹粗仿宋" w:eastAsia="彩虹粗仿宋" w:hAnsi="宋体" w:cs="Arial"/>
          <w:sz w:val="24"/>
        </w:rPr>
      </w:pPr>
    </w:p>
    <w:p w14:paraId="16337744" w14:textId="10514D14" w:rsidR="00026EF5" w:rsidRPr="00784DB4" w:rsidRDefault="00026EF5" w:rsidP="003E04DB">
      <w:pPr>
        <w:adjustRightInd w:val="0"/>
        <w:snapToGrid w:val="0"/>
        <w:ind w:firstLineChars="200" w:firstLine="480"/>
        <w:rPr>
          <w:rFonts w:ascii="彩虹粗仿宋" w:eastAsia="彩虹粗仿宋" w:hAnsi="宋体" w:cs="Arial"/>
          <w:sz w:val="24"/>
        </w:rPr>
      </w:pPr>
    </w:p>
    <w:p w14:paraId="1A06AAB2" w14:textId="15004A41" w:rsidR="00026EF5" w:rsidRPr="00784DB4" w:rsidRDefault="00026EF5" w:rsidP="003E04DB">
      <w:pPr>
        <w:adjustRightInd w:val="0"/>
        <w:snapToGrid w:val="0"/>
        <w:ind w:firstLineChars="200" w:firstLine="480"/>
        <w:rPr>
          <w:rFonts w:ascii="彩虹粗仿宋" w:eastAsia="彩虹粗仿宋" w:hAnsi="宋体" w:cs="Arial"/>
          <w:sz w:val="24"/>
        </w:rPr>
      </w:pPr>
    </w:p>
    <w:p w14:paraId="472D6034" w14:textId="442FA883" w:rsidR="00026EF5" w:rsidRPr="00784DB4" w:rsidRDefault="00026EF5" w:rsidP="003E04DB">
      <w:pPr>
        <w:adjustRightInd w:val="0"/>
        <w:snapToGrid w:val="0"/>
        <w:ind w:firstLineChars="200" w:firstLine="480"/>
        <w:rPr>
          <w:rFonts w:ascii="彩虹粗仿宋" w:eastAsia="彩虹粗仿宋" w:hAnsi="宋体" w:cs="Arial"/>
          <w:sz w:val="24"/>
        </w:rPr>
      </w:pPr>
    </w:p>
    <w:p w14:paraId="736091E3" w14:textId="4D7D4706" w:rsidR="00026EF5" w:rsidRPr="00784DB4" w:rsidRDefault="00026EF5" w:rsidP="003E04DB">
      <w:pPr>
        <w:adjustRightInd w:val="0"/>
        <w:snapToGrid w:val="0"/>
        <w:ind w:firstLineChars="200" w:firstLine="480"/>
        <w:rPr>
          <w:rFonts w:ascii="彩虹粗仿宋" w:eastAsia="彩虹粗仿宋" w:hAnsi="宋体" w:cs="Arial"/>
          <w:sz w:val="24"/>
        </w:rPr>
      </w:pPr>
    </w:p>
    <w:p w14:paraId="7992FC20" w14:textId="3456C07C" w:rsidR="003E04DB" w:rsidRPr="00784DB4" w:rsidRDefault="003E04DB" w:rsidP="003E04DB">
      <w:pPr>
        <w:adjustRightInd w:val="0"/>
        <w:snapToGrid w:val="0"/>
        <w:ind w:firstLineChars="200" w:firstLine="480"/>
        <w:rPr>
          <w:rFonts w:ascii="彩虹粗仿宋" w:eastAsia="彩虹粗仿宋" w:hAnsi="宋体" w:cs="Arial"/>
          <w:sz w:val="24"/>
        </w:rPr>
        <w:sectPr w:rsidR="003E04DB" w:rsidRPr="00784DB4"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16DF531C" w14:textId="0383F6A4" w:rsidR="003E04DB" w:rsidRPr="00784DB4" w:rsidRDefault="003E04DB" w:rsidP="00AC0EB4">
      <w:pPr>
        <w:spacing w:line="360" w:lineRule="auto"/>
        <w:ind w:right="26" w:firstLineChars="200" w:firstLine="480"/>
        <w:rPr>
          <w:rFonts w:ascii="彩虹粗仿宋" w:eastAsia="彩虹粗仿宋"/>
          <w:sz w:val="24"/>
        </w:rPr>
      </w:pPr>
      <w:r w:rsidRPr="00784DB4">
        <w:rPr>
          <w:rFonts w:ascii="彩虹粗仿宋" w:eastAsia="彩虹粗仿宋" w:hint="eastAsia"/>
          <w:sz w:val="24"/>
        </w:rPr>
        <w:lastRenderedPageBreak/>
        <w:t>本页无正文，为《</w:t>
      </w:r>
      <w:r w:rsidR="00B0603A" w:rsidRPr="00784DB4">
        <w:rPr>
          <w:rFonts w:ascii="彩虹粗仿宋" w:eastAsia="彩虹粗仿宋" w:hint="eastAsia"/>
          <w:sz w:val="24"/>
        </w:rPr>
        <w:t>国泰成长价值混合型证券投资基金</w:t>
      </w:r>
      <w:r w:rsidRPr="00784DB4">
        <w:rPr>
          <w:rFonts w:ascii="彩虹粗仿宋" w:eastAsia="彩虹粗仿宋" w:hint="eastAsia"/>
          <w:sz w:val="24"/>
        </w:rPr>
        <w:t>托管协议》的签字盖章页。</w:t>
      </w:r>
    </w:p>
    <w:p w14:paraId="108419D7" w14:textId="77777777" w:rsidR="003E04DB" w:rsidRPr="00784DB4" w:rsidRDefault="003E04DB" w:rsidP="003E04DB">
      <w:pPr>
        <w:spacing w:line="360" w:lineRule="auto"/>
        <w:rPr>
          <w:rFonts w:ascii="彩虹粗仿宋" w:eastAsia="彩虹粗仿宋"/>
          <w:sz w:val="24"/>
        </w:rPr>
      </w:pPr>
    </w:p>
    <w:p w14:paraId="36DFF737" w14:textId="77777777" w:rsidR="003E04DB" w:rsidRPr="00784DB4" w:rsidRDefault="003E04DB" w:rsidP="003E04DB">
      <w:pPr>
        <w:spacing w:line="360" w:lineRule="auto"/>
        <w:rPr>
          <w:rFonts w:ascii="彩虹粗仿宋" w:eastAsia="彩虹粗仿宋"/>
          <w:sz w:val="24"/>
        </w:rPr>
      </w:pPr>
    </w:p>
    <w:p w14:paraId="491BD5F7" w14:textId="77777777" w:rsidR="003E04DB" w:rsidRPr="00784DB4" w:rsidRDefault="003E04DB" w:rsidP="003E04DB">
      <w:pPr>
        <w:spacing w:line="360" w:lineRule="auto"/>
        <w:rPr>
          <w:rFonts w:ascii="彩虹粗仿宋" w:eastAsia="彩虹粗仿宋"/>
          <w:sz w:val="24"/>
        </w:rPr>
      </w:pPr>
    </w:p>
    <w:p w14:paraId="4BEC4E87" w14:textId="77777777" w:rsidR="003E04DB" w:rsidRPr="00784DB4" w:rsidRDefault="003E04DB" w:rsidP="003E04DB">
      <w:pPr>
        <w:spacing w:line="360" w:lineRule="auto"/>
        <w:ind w:right="26"/>
        <w:rPr>
          <w:rFonts w:ascii="彩虹粗仿宋" w:eastAsia="彩虹粗仿宋"/>
          <w:sz w:val="24"/>
        </w:rPr>
      </w:pPr>
      <w:r w:rsidRPr="00784DB4">
        <w:rPr>
          <w:rFonts w:ascii="彩虹粗仿宋" w:eastAsia="彩虹粗仿宋" w:hint="eastAsia"/>
          <w:sz w:val="24"/>
        </w:rPr>
        <w:t>基金管理人：国泰基金管理有限公司（盖章）</w:t>
      </w:r>
    </w:p>
    <w:p w14:paraId="438D7D2A" w14:textId="77777777" w:rsidR="003E04DB" w:rsidRPr="00784DB4" w:rsidRDefault="003E04DB" w:rsidP="003E04DB">
      <w:pPr>
        <w:spacing w:line="360" w:lineRule="auto"/>
        <w:ind w:right="26"/>
        <w:rPr>
          <w:rFonts w:ascii="彩虹粗仿宋" w:eastAsia="彩虹粗仿宋"/>
          <w:sz w:val="24"/>
        </w:rPr>
      </w:pPr>
    </w:p>
    <w:p w14:paraId="26079238" w14:textId="77777777" w:rsidR="003E04DB" w:rsidRPr="00784DB4" w:rsidRDefault="003E04DB" w:rsidP="003E04DB">
      <w:pPr>
        <w:spacing w:line="360" w:lineRule="auto"/>
        <w:ind w:right="26"/>
        <w:rPr>
          <w:rFonts w:ascii="彩虹粗仿宋" w:eastAsia="彩虹粗仿宋"/>
          <w:sz w:val="24"/>
        </w:rPr>
      </w:pPr>
    </w:p>
    <w:p w14:paraId="7873537C" w14:textId="77777777" w:rsidR="003E04DB" w:rsidRPr="00784DB4" w:rsidRDefault="003E04DB" w:rsidP="003E04DB">
      <w:pPr>
        <w:spacing w:line="360" w:lineRule="auto"/>
        <w:ind w:right="26"/>
        <w:rPr>
          <w:rFonts w:ascii="彩虹粗仿宋" w:eastAsia="彩虹粗仿宋"/>
          <w:sz w:val="24"/>
        </w:rPr>
      </w:pPr>
    </w:p>
    <w:p w14:paraId="7B56C53D" w14:textId="5D28BCFF" w:rsidR="003E04DB" w:rsidRPr="00784DB4" w:rsidRDefault="003E04DB" w:rsidP="003E04DB">
      <w:pPr>
        <w:spacing w:line="360" w:lineRule="auto"/>
        <w:ind w:right="26"/>
        <w:rPr>
          <w:rFonts w:ascii="彩虹粗仿宋" w:eastAsia="彩虹粗仿宋"/>
          <w:sz w:val="24"/>
        </w:rPr>
      </w:pPr>
      <w:r w:rsidRPr="00784DB4">
        <w:rPr>
          <w:rFonts w:ascii="彩虹粗仿宋" w:eastAsia="彩虹粗仿宋" w:hint="eastAsia"/>
          <w:sz w:val="24"/>
        </w:rPr>
        <w:t xml:space="preserve">法定代表人或授权代表：                   </w:t>
      </w:r>
    </w:p>
    <w:p w14:paraId="4AD9A57A" w14:textId="309AE848" w:rsidR="003E04DB" w:rsidRPr="00784DB4" w:rsidRDefault="003E04DB" w:rsidP="003E04DB">
      <w:pPr>
        <w:spacing w:line="360" w:lineRule="auto"/>
        <w:ind w:right="26"/>
        <w:rPr>
          <w:rFonts w:ascii="彩虹粗仿宋" w:eastAsia="彩虹粗仿宋"/>
          <w:sz w:val="24"/>
        </w:rPr>
      </w:pPr>
    </w:p>
    <w:p w14:paraId="41CDDCB6" w14:textId="77777777" w:rsidR="00FE338B" w:rsidRPr="00784DB4" w:rsidRDefault="00FE338B" w:rsidP="003E04DB">
      <w:pPr>
        <w:spacing w:line="360" w:lineRule="auto"/>
        <w:ind w:right="26"/>
        <w:rPr>
          <w:rFonts w:ascii="彩虹粗仿宋" w:eastAsia="彩虹粗仿宋"/>
          <w:sz w:val="24"/>
        </w:rPr>
      </w:pPr>
    </w:p>
    <w:p w14:paraId="446CBDB3" w14:textId="59340789" w:rsidR="00FE338B" w:rsidRPr="00784DB4" w:rsidRDefault="00FE338B" w:rsidP="00FE338B">
      <w:pPr>
        <w:spacing w:line="360" w:lineRule="auto"/>
        <w:ind w:right="26"/>
        <w:rPr>
          <w:rFonts w:ascii="彩虹粗仿宋" w:eastAsia="彩虹粗仿宋"/>
          <w:b/>
          <w:sz w:val="24"/>
          <w:szCs w:val="28"/>
        </w:rPr>
      </w:pPr>
      <w:r w:rsidRPr="00784DB4">
        <w:rPr>
          <w:rFonts w:ascii="彩虹粗仿宋" w:eastAsia="彩虹粗仿宋" w:hint="eastAsia"/>
          <w:b/>
          <w:sz w:val="24"/>
          <w:szCs w:val="28"/>
        </w:rPr>
        <w:t>签订地点：</w:t>
      </w:r>
    </w:p>
    <w:p w14:paraId="1AB660A9" w14:textId="206F60A7" w:rsidR="00FE338B" w:rsidRPr="00784DB4" w:rsidRDefault="00FE338B" w:rsidP="00FE338B">
      <w:pPr>
        <w:spacing w:line="360" w:lineRule="auto"/>
        <w:ind w:right="26"/>
        <w:rPr>
          <w:rFonts w:ascii="彩虹粗仿宋" w:eastAsia="彩虹粗仿宋"/>
          <w:b/>
          <w:sz w:val="24"/>
          <w:szCs w:val="28"/>
        </w:rPr>
      </w:pPr>
      <w:r w:rsidRPr="00784DB4">
        <w:rPr>
          <w:rFonts w:ascii="彩虹粗仿宋" w:eastAsia="彩虹粗仿宋" w:hint="eastAsia"/>
          <w:b/>
          <w:sz w:val="24"/>
          <w:szCs w:val="28"/>
        </w:rPr>
        <w:t xml:space="preserve">签 订 日： </w:t>
      </w:r>
      <w:r w:rsidRPr="00784DB4">
        <w:rPr>
          <w:rFonts w:ascii="彩虹粗仿宋" w:eastAsia="彩虹粗仿宋"/>
          <w:b/>
          <w:sz w:val="24"/>
          <w:szCs w:val="28"/>
        </w:rPr>
        <w:t xml:space="preserve"> </w:t>
      </w:r>
      <w:r w:rsidR="00831059" w:rsidRPr="00784DB4">
        <w:rPr>
          <w:rFonts w:ascii="彩虹粗仿宋" w:eastAsia="彩虹粗仿宋"/>
          <w:b/>
          <w:sz w:val="24"/>
          <w:szCs w:val="28"/>
        </w:rPr>
        <w:t xml:space="preserve">  </w:t>
      </w:r>
      <w:r w:rsidRPr="00784DB4">
        <w:rPr>
          <w:rFonts w:ascii="彩虹粗仿宋" w:eastAsia="彩虹粗仿宋" w:hint="eastAsia"/>
          <w:b/>
          <w:sz w:val="24"/>
          <w:szCs w:val="28"/>
        </w:rPr>
        <w:t xml:space="preserve">年 </w:t>
      </w:r>
      <w:r w:rsidR="00CC5B56" w:rsidRPr="00784DB4">
        <w:rPr>
          <w:rFonts w:ascii="彩虹粗仿宋" w:eastAsia="彩虹粗仿宋"/>
          <w:b/>
          <w:sz w:val="24"/>
          <w:szCs w:val="28"/>
        </w:rPr>
        <w:t xml:space="preserve"> </w:t>
      </w:r>
      <w:r w:rsidRPr="00784DB4">
        <w:rPr>
          <w:rFonts w:ascii="彩虹粗仿宋" w:eastAsia="彩虹粗仿宋" w:hint="eastAsia"/>
          <w:b/>
          <w:sz w:val="24"/>
          <w:szCs w:val="28"/>
        </w:rPr>
        <w:t xml:space="preserve">月 </w:t>
      </w:r>
      <w:r w:rsidR="00CC5B56" w:rsidRPr="00784DB4">
        <w:rPr>
          <w:rFonts w:ascii="彩虹粗仿宋" w:eastAsia="彩虹粗仿宋"/>
          <w:b/>
          <w:sz w:val="24"/>
          <w:szCs w:val="28"/>
        </w:rPr>
        <w:t xml:space="preserve"> </w:t>
      </w:r>
      <w:r w:rsidRPr="00784DB4">
        <w:rPr>
          <w:rFonts w:ascii="彩虹粗仿宋" w:eastAsia="彩虹粗仿宋" w:hint="eastAsia"/>
          <w:b/>
          <w:sz w:val="24"/>
          <w:szCs w:val="28"/>
        </w:rPr>
        <w:t>日</w:t>
      </w:r>
    </w:p>
    <w:p w14:paraId="1AAE1DF4" w14:textId="77777777" w:rsidR="003E04DB" w:rsidRPr="00784DB4" w:rsidRDefault="003E04DB" w:rsidP="003E04DB">
      <w:pPr>
        <w:spacing w:line="360" w:lineRule="auto"/>
        <w:ind w:right="26"/>
        <w:rPr>
          <w:rFonts w:ascii="彩虹粗仿宋" w:eastAsia="彩虹粗仿宋"/>
          <w:sz w:val="24"/>
        </w:rPr>
      </w:pPr>
    </w:p>
    <w:p w14:paraId="24BFCAF2" w14:textId="77777777" w:rsidR="003E04DB" w:rsidRPr="00784DB4" w:rsidRDefault="003E04DB" w:rsidP="003E04DB">
      <w:pPr>
        <w:spacing w:line="360" w:lineRule="auto"/>
        <w:ind w:right="26"/>
        <w:rPr>
          <w:rFonts w:ascii="彩虹粗仿宋" w:eastAsia="彩虹粗仿宋"/>
          <w:sz w:val="24"/>
        </w:rPr>
      </w:pPr>
    </w:p>
    <w:p w14:paraId="6CD96D51" w14:textId="77777777" w:rsidR="003E04DB" w:rsidRPr="00784DB4" w:rsidRDefault="003E04DB" w:rsidP="003E04DB">
      <w:pPr>
        <w:spacing w:line="360" w:lineRule="auto"/>
        <w:ind w:right="26"/>
        <w:rPr>
          <w:rFonts w:ascii="彩虹粗仿宋" w:eastAsia="彩虹粗仿宋"/>
          <w:sz w:val="24"/>
        </w:rPr>
      </w:pPr>
    </w:p>
    <w:p w14:paraId="6C43C099" w14:textId="77777777" w:rsidR="003E04DB" w:rsidRPr="00784DB4" w:rsidRDefault="003E04DB" w:rsidP="003E04DB">
      <w:pPr>
        <w:spacing w:line="360" w:lineRule="auto"/>
        <w:ind w:right="26"/>
        <w:rPr>
          <w:rFonts w:ascii="彩虹粗仿宋" w:eastAsia="彩虹粗仿宋"/>
          <w:sz w:val="24"/>
        </w:rPr>
      </w:pPr>
    </w:p>
    <w:p w14:paraId="7E40974D" w14:textId="77777777" w:rsidR="003E04DB" w:rsidRPr="00784DB4" w:rsidRDefault="003E04DB" w:rsidP="003E04DB">
      <w:pPr>
        <w:spacing w:line="360" w:lineRule="auto"/>
        <w:ind w:right="26"/>
        <w:rPr>
          <w:rFonts w:ascii="彩虹粗仿宋" w:eastAsia="彩虹粗仿宋"/>
          <w:sz w:val="24"/>
        </w:rPr>
      </w:pPr>
      <w:r w:rsidRPr="00784DB4">
        <w:rPr>
          <w:rFonts w:ascii="彩虹粗仿宋" w:eastAsia="彩虹粗仿宋" w:hint="eastAsia"/>
          <w:sz w:val="24"/>
        </w:rPr>
        <w:t>基金托管人：中国建设银行股份有限公司（盖章）</w:t>
      </w:r>
    </w:p>
    <w:p w14:paraId="0EF97091" w14:textId="77777777" w:rsidR="003E04DB" w:rsidRPr="00784DB4" w:rsidRDefault="003E04DB" w:rsidP="003E04DB">
      <w:pPr>
        <w:spacing w:line="360" w:lineRule="auto"/>
        <w:ind w:right="26"/>
        <w:rPr>
          <w:rFonts w:ascii="彩虹粗仿宋" w:eastAsia="彩虹粗仿宋"/>
          <w:sz w:val="24"/>
        </w:rPr>
      </w:pPr>
    </w:p>
    <w:p w14:paraId="12602D71" w14:textId="77777777" w:rsidR="003E04DB" w:rsidRPr="00784DB4" w:rsidRDefault="003E04DB" w:rsidP="003E04DB">
      <w:pPr>
        <w:spacing w:line="360" w:lineRule="auto"/>
        <w:ind w:right="26"/>
        <w:rPr>
          <w:rFonts w:ascii="彩虹粗仿宋" w:eastAsia="彩虹粗仿宋"/>
          <w:sz w:val="24"/>
        </w:rPr>
      </w:pPr>
    </w:p>
    <w:p w14:paraId="5BC46630" w14:textId="77777777" w:rsidR="003E04DB" w:rsidRPr="00784DB4" w:rsidRDefault="003E04DB" w:rsidP="003E04DB">
      <w:pPr>
        <w:spacing w:line="360" w:lineRule="auto"/>
        <w:ind w:right="26"/>
        <w:rPr>
          <w:rFonts w:ascii="彩虹粗仿宋" w:eastAsia="彩虹粗仿宋"/>
          <w:sz w:val="24"/>
        </w:rPr>
      </w:pPr>
    </w:p>
    <w:p w14:paraId="189133BB" w14:textId="7EE76517" w:rsidR="003E04DB" w:rsidRPr="00784DB4" w:rsidRDefault="003E04DB" w:rsidP="003E04DB">
      <w:pPr>
        <w:spacing w:line="360" w:lineRule="auto"/>
        <w:ind w:right="26"/>
        <w:rPr>
          <w:rFonts w:ascii="彩虹粗仿宋" w:eastAsia="彩虹粗仿宋"/>
          <w:sz w:val="24"/>
        </w:rPr>
      </w:pPr>
      <w:r w:rsidRPr="00784DB4">
        <w:rPr>
          <w:rFonts w:ascii="彩虹粗仿宋" w:eastAsia="彩虹粗仿宋" w:hint="eastAsia"/>
          <w:sz w:val="24"/>
        </w:rPr>
        <w:t xml:space="preserve">法定代表人或授权代表：                   </w:t>
      </w:r>
    </w:p>
    <w:p w14:paraId="157A3CD1" w14:textId="77777777" w:rsidR="003E04DB" w:rsidRPr="00784DB4" w:rsidRDefault="003E04DB" w:rsidP="00E74A39">
      <w:pPr>
        <w:spacing w:line="360" w:lineRule="auto"/>
        <w:ind w:right="26"/>
        <w:rPr>
          <w:rFonts w:ascii="彩虹粗仿宋" w:eastAsia="彩虹粗仿宋"/>
          <w:b/>
          <w:sz w:val="24"/>
          <w:szCs w:val="28"/>
        </w:rPr>
      </w:pPr>
    </w:p>
    <w:p w14:paraId="6281C990" w14:textId="77777777" w:rsidR="003E04DB" w:rsidRPr="00784DB4" w:rsidRDefault="003E04DB" w:rsidP="00E74A39">
      <w:pPr>
        <w:spacing w:line="360" w:lineRule="auto"/>
        <w:ind w:right="26"/>
        <w:rPr>
          <w:rFonts w:ascii="彩虹粗仿宋" w:eastAsia="彩虹粗仿宋"/>
          <w:b/>
          <w:sz w:val="24"/>
          <w:szCs w:val="28"/>
        </w:rPr>
      </w:pPr>
    </w:p>
    <w:p w14:paraId="281E7BEB" w14:textId="3C11F992" w:rsidR="003E04DB" w:rsidRPr="00784DB4" w:rsidRDefault="003E04DB">
      <w:pPr>
        <w:spacing w:line="360" w:lineRule="auto"/>
        <w:ind w:right="26"/>
        <w:rPr>
          <w:rFonts w:ascii="彩虹粗仿宋" w:eastAsia="彩虹粗仿宋"/>
          <w:b/>
          <w:sz w:val="24"/>
          <w:szCs w:val="28"/>
        </w:rPr>
      </w:pPr>
      <w:r w:rsidRPr="00784DB4">
        <w:rPr>
          <w:rFonts w:ascii="彩虹粗仿宋" w:eastAsia="彩虹粗仿宋" w:hint="eastAsia"/>
          <w:b/>
          <w:sz w:val="24"/>
          <w:szCs w:val="28"/>
        </w:rPr>
        <w:t>签订地点：</w:t>
      </w:r>
    </w:p>
    <w:p w14:paraId="205BC82A" w14:textId="1A47F3B1" w:rsidR="00EF0816" w:rsidRPr="00784DB4" w:rsidRDefault="003E04DB" w:rsidP="00113AE5">
      <w:pPr>
        <w:adjustRightInd w:val="0"/>
        <w:snapToGrid w:val="0"/>
        <w:spacing w:line="360" w:lineRule="auto"/>
      </w:pPr>
      <w:r w:rsidRPr="00784DB4">
        <w:rPr>
          <w:rFonts w:ascii="彩虹粗仿宋" w:eastAsia="彩虹粗仿宋" w:hint="eastAsia"/>
          <w:b/>
          <w:sz w:val="24"/>
          <w:szCs w:val="28"/>
        </w:rPr>
        <w:t>签 订 日：</w:t>
      </w:r>
      <w:r w:rsidR="00800097" w:rsidRPr="00784DB4">
        <w:rPr>
          <w:rFonts w:ascii="彩虹粗仿宋" w:eastAsia="彩虹粗仿宋" w:hint="eastAsia"/>
          <w:b/>
          <w:sz w:val="24"/>
          <w:szCs w:val="28"/>
        </w:rPr>
        <w:t xml:space="preserve"> </w:t>
      </w:r>
      <w:r w:rsidR="00831059" w:rsidRPr="00784DB4">
        <w:rPr>
          <w:rFonts w:ascii="彩虹粗仿宋" w:eastAsia="彩虹粗仿宋"/>
          <w:b/>
          <w:sz w:val="24"/>
          <w:szCs w:val="28"/>
        </w:rPr>
        <w:t xml:space="preserve">  </w:t>
      </w:r>
      <w:r w:rsidR="00800097" w:rsidRPr="00784DB4">
        <w:rPr>
          <w:rFonts w:ascii="彩虹粗仿宋" w:eastAsia="彩虹粗仿宋"/>
          <w:b/>
          <w:sz w:val="24"/>
          <w:szCs w:val="28"/>
        </w:rPr>
        <w:t xml:space="preserve"> </w:t>
      </w:r>
      <w:r w:rsidRPr="00784DB4">
        <w:rPr>
          <w:rFonts w:ascii="彩虹粗仿宋" w:eastAsia="彩虹粗仿宋" w:hint="eastAsia"/>
          <w:b/>
          <w:sz w:val="24"/>
          <w:szCs w:val="28"/>
        </w:rPr>
        <w:t xml:space="preserve">年 </w:t>
      </w:r>
      <w:r w:rsidR="00CC5B56" w:rsidRPr="00784DB4">
        <w:rPr>
          <w:rFonts w:ascii="彩虹粗仿宋" w:eastAsia="彩虹粗仿宋"/>
          <w:b/>
          <w:sz w:val="24"/>
          <w:szCs w:val="28"/>
        </w:rPr>
        <w:t xml:space="preserve"> </w:t>
      </w:r>
      <w:r w:rsidRPr="00784DB4">
        <w:rPr>
          <w:rFonts w:ascii="彩虹粗仿宋" w:eastAsia="彩虹粗仿宋" w:hint="eastAsia"/>
          <w:b/>
          <w:sz w:val="24"/>
          <w:szCs w:val="28"/>
        </w:rPr>
        <w:t xml:space="preserve">月 </w:t>
      </w:r>
      <w:r w:rsidR="00CC5B56" w:rsidRPr="00784DB4">
        <w:rPr>
          <w:rFonts w:ascii="彩虹粗仿宋" w:eastAsia="彩虹粗仿宋"/>
          <w:b/>
          <w:sz w:val="24"/>
          <w:szCs w:val="28"/>
        </w:rPr>
        <w:t xml:space="preserve"> </w:t>
      </w:r>
      <w:r w:rsidRPr="00784DB4">
        <w:rPr>
          <w:rFonts w:ascii="彩虹粗仿宋" w:eastAsia="彩虹粗仿宋" w:hint="eastAsia"/>
          <w:b/>
          <w:sz w:val="24"/>
          <w:szCs w:val="28"/>
        </w:rPr>
        <w:t>日</w:t>
      </w:r>
    </w:p>
    <w:sectPr w:rsidR="00EF0816" w:rsidRPr="00784DB4" w:rsidSect="007A766E">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51CF" w14:textId="77777777" w:rsidR="00220639" w:rsidRDefault="00220639" w:rsidP="003E04DB">
      <w:r>
        <w:separator/>
      </w:r>
    </w:p>
  </w:endnote>
  <w:endnote w:type="continuationSeparator" w:id="0">
    <w:p w14:paraId="36636898" w14:textId="77777777" w:rsidR="00220639" w:rsidRDefault="00220639"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00000000"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等线"/>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762E65" w:rsidRDefault="00762E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41A7EA21" w:rsidR="00762E65" w:rsidRDefault="00762E6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84DB4">
      <w:rPr>
        <w:rStyle w:val="a8"/>
        <w:noProof/>
      </w:rPr>
      <w:t>6</w:t>
    </w:r>
    <w:r>
      <w:rPr>
        <w:rStyle w:val="a8"/>
      </w:rPr>
      <w:fldChar w:fldCharType="end"/>
    </w:r>
  </w:p>
  <w:p w14:paraId="0F5FEAEE" w14:textId="77777777" w:rsidR="00762E65" w:rsidRDefault="00762E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762E65" w:rsidRDefault="00762E6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493C" w14:textId="77777777" w:rsidR="00220639" w:rsidRDefault="00220639" w:rsidP="003E04DB">
      <w:r>
        <w:separator/>
      </w:r>
    </w:p>
  </w:footnote>
  <w:footnote w:type="continuationSeparator" w:id="0">
    <w:p w14:paraId="16C8771A" w14:textId="77777777" w:rsidR="00220639" w:rsidRDefault="00220639"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211105A2" w:rsidR="00762E65" w:rsidRDefault="00762E65">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77777777" w:rsidR="00762E65" w:rsidRDefault="00762E6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55"/>
    <w:rsid w:val="0000087C"/>
    <w:rsid w:val="0000264C"/>
    <w:rsid w:val="00014043"/>
    <w:rsid w:val="000160E5"/>
    <w:rsid w:val="000212D9"/>
    <w:rsid w:val="000231C2"/>
    <w:rsid w:val="00026EF5"/>
    <w:rsid w:val="00036CFC"/>
    <w:rsid w:val="0004116F"/>
    <w:rsid w:val="000416CE"/>
    <w:rsid w:val="000611D7"/>
    <w:rsid w:val="00066A52"/>
    <w:rsid w:val="00070167"/>
    <w:rsid w:val="00071515"/>
    <w:rsid w:val="000778DC"/>
    <w:rsid w:val="00084E15"/>
    <w:rsid w:val="000A48BF"/>
    <w:rsid w:val="000B0B03"/>
    <w:rsid w:val="000B5AD2"/>
    <w:rsid w:val="000D2C1B"/>
    <w:rsid w:val="000F0971"/>
    <w:rsid w:val="000F0F6E"/>
    <w:rsid w:val="000F1105"/>
    <w:rsid w:val="001053F8"/>
    <w:rsid w:val="00113AE5"/>
    <w:rsid w:val="001250C3"/>
    <w:rsid w:val="00126FE1"/>
    <w:rsid w:val="00131CF4"/>
    <w:rsid w:val="0013777D"/>
    <w:rsid w:val="00141CB5"/>
    <w:rsid w:val="00147DBE"/>
    <w:rsid w:val="00167A3C"/>
    <w:rsid w:val="00174761"/>
    <w:rsid w:val="001767BC"/>
    <w:rsid w:val="00185A50"/>
    <w:rsid w:val="001869B2"/>
    <w:rsid w:val="001915F4"/>
    <w:rsid w:val="0019454D"/>
    <w:rsid w:val="001A06A8"/>
    <w:rsid w:val="001B17C8"/>
    <w:rsid w:val="001B6C50"/>
    <w:rsid w:val="001C3955"/>
    <w:rsid w:val="001C7333"/>
    <w:rsid w:val="001F112B"/>
    <w:rsid w:val="002201DF"/>
    <w:rsid w:val="00220639"/>
    <w:rsid w:val="00220F70"/>
    <w:rsid w:val="00220FC5"/>
    <w:rsid w:val="00223A6C"/>
    <w:rsid w:val="00236A7D"/>
    <w:rsid w:val="00246515"/>
    <w:rsid w:val="00253CDD"/>
    <w:rsid w:val="00266150"/>
    <w:rsid w:val="002715FD"/>
    <w:rsid w:val="00280FB3"/>
    <w:rsid w:val="002A0018"/>
    <w:rsid w:val="002A1681"/>
    <w:rsid w:val="002A51C5"/>
    <w:rsid w:val="002A5229"/>
    <w:rsid w:val="002A7AE0"/>
    <w:rsid w:val="002B1448"/>
    <w:rsid w:val="002B263C"/>
    <w:rsid w:val="002B6AA0"/>
    <w:rsid w:val="002C110A"/>
    <w:rsid w:val="002D7C5A"/>
    <w:rsid w:val="002E3F02"/>
    <w:rsid w:val="002F7A9E"/>
    <w:rsid w:val="00321425"/>
    <w:rsid w:val="00321F7C"/>
    <w:rsid w:val="00351DFD"/>
    <w:rsid w:val="00351F2F"/>
    <w:rsid w:val="00354F5D"/>
    <w:rsid w:val="003618A1"/>
    <w:rsid w:val="00361BDC"/>
    <w:rsid w:val="00363C13"/>
    <w:rsid w:val="00380F89"/>
    <w:rsid w:val="00382085"/>
    <w:rsid w:val="00390288"/>
    <w:rsid w:val="00394317"/>
    <w:rsid w:val="003B2100"/>
    <w:rsid w:val="003B3F5A"/>
    <w:rsid w:val="003C29FE"/>
    <w:rsid w:val="003C77E0"/>
    <w:rsid w:val="003D7F13"/>
    <w:rsid w:val="003E04DB"/>
    <w:rsid w:val="003E43A9"/>
    <w:rsid w:val="004041EA"/>
    <w:rsid w:val="00405FEB"/>
    <w:rsid w:val="004101DA"/>
    <w:rsid w:val="00421595"/>
    <w:rsid w:val="004233CD"/>
    <w:rsid w:val="004339A9"/>
    <w:rsid w:val="00434ACB"/>
    <w:rsid w:val="00435B28"/>
    <w:rsid w:val="0043660E"/>
    <w:rsid w:val="0043667A"/>
    <w:rsid w:val="004545D7"/>
    <w:rsid w:val="004568F0"/>
    <w:rsid w:val="00460E97"/>
    <w:rsid w:val="00474832"/>
    <w:rsid w:val="0048514B"/>
    <w:rsid w:val="004A174D"/>
    <w:rsid w:val="004B17D7"/>
    <w:rsid w:val="004B1E22"/>
    <w:rsid w:val="004B297D"/>
    <w:rsid w:val="004B32F7"/>
    <w:rsid w:val="004B3966"/>
    <w:rsid w:val="004B3F0B"/>
    <w:rsid w:val="004C0ACC"/>
    <w:rsid w:val="004C12B5"/>
    <w:rsid w:val="00503086"/>
    <w:rsid w:val="00511C3E"/>
    <w:rsid w:val="005122B5"/>
    <w:rsid w:val="00516CA7"/>
    <w:rsid w:val="005211C3"/>
    <w:rsid w:val="00534437"/>
    <w:rsid w:val="00536F8F"/>
    <w:rsid w:val="005421DA"/>
    <w:rsid w:val="00583BF7"/>
    <w:rsid w:val="00587195"/>
    <w:rsid w:val="00593695"/>
    <w:rsid w:val="005940E9"/>
    <w:rsid w:val="005B2904"/>
    <w:rsid w:val="005D7785"/>
    <w:rsid w:val="005E5142"/>
    <w:rsid w:val="005E6D9D"/>
    <w:rsid w:val="005F3281"/>
    <w:rsid w:val="006005CE"/>
    <w:rsid w:val="006045C2"/>
    <w:rsid w:val="00634877"/>
    <w:rsid w:val="006403A3"/>
    <w:rsid w:val="0064398B"/>
    <w:rsid w:val="00657A45"/>
    <w:rsid w:val="00664496"/>
    <w:rsid w:val="00673B5F"/>
    <w:rsid w:val="00685939"/>
    <w:rsid w:val="006972CF"/>
    <w:rsid w:val="006C2C21"/>
    <w:rsid w:val="006C3D16"/>
    <w:rsid w:val="006E6DF9"/>
    <w:rsid w:val="006F648B"/>
    <w:rsid w:val="00714555"/>
    <w:rsid w:val="00720253"/>
    <w:rsid w:val="00723347"/>
    <w:rsid w:val="007265CE"/>
    <w:rsid w:val="00752066"/>
    <w:rsid w:val="00753863"/>
    <w:rsid w:val="00762E65"/>
    <w:rsid w:val="0077355A"/>
    <w:rsid w:val="00774C5F"/>
    <w:rsid w:val="00774D80"/>
    <w:rsid w:val="007835A3"/>
    <w:rsid w:val="00784DB4"/>
    <w:rsid w:val="00785E06"/>
    <w:rsid w:val="007872D3"/>
    <w:rsid w:val="007924AD"/>
    <w:rsid w:val="007A6D7B"/>
    <w:rsid w:val="007A766E"/>
    <w:rsid w:val="007B2982"/>
    <w:rsid w:val="007B710E"/>
    <w:rsid w:val="007C00F3"/>
    <w:rsid w:val="007C2822"/>
    <w:rsid w:val="007C5CE3"/>
    <w:rsid w:val="007D625F"/>
    <w:rsid w:val="007D6641"/>
    <w:rsid w:val="007D669D"/>
    <w:rsid w:val="007F5CEC"/>
    <w:rsid w:val="00800097"/>
    <w:rsid w:val="0082495F"/>
    <w:rsid w:val="00831059"/>
    <w:rsid w:val="0085165A"/>
    <w:rsid w:val="00851AAD"/>
    <w:rsid w:val="00861B6B"/>
    <w:rsid w:val="008756BD"/>
    <w:rsid w:val="008A00E5"/>
    <w:rsid w:val="008A38B9"/>
    <w:rsid w:val="008B4FC6"/>
    <w:rsid w:val="008D2DAE"/>
    <w:rsid w:val="008D2E41"/>
    <w:rsid w:val="008E39F8"/>
    <w:rsid w:val="008F5E86"/>
    <w:rsid w:val="008F69BC"/>
    <w:rsid w:val="0090091B"/>
    <w:rsid w:val="00912C48"/>
    <w:rsid w:val="00923F96"/>
    <w:rsid w:val="009341F4"/>
    <w:rsid w:val="0094284D"/>
    <w:rsid w:val="00957F70"/>
    <w:rsid w:val="00966798"/>
    <w:rsid w:val="00974ABE"/>
    <w:rsid w:val="00982DBC"/>
    <w:rsid w:val="009910E7"/>
    <w:rsid w:val="009958AC"/>
    <w:rsid w:val="009A187F"/>
    <w:rsid w:val="009C20E9"/>
    <w:rsid w:val="009D5696"/>
    <w:rsid w:val="009D7A0E"/>
    <w:rsid w:val="00A30FE4"/>
    <w:rsid w:val="00A45E91"/>
    <w:rsid w:val="00A50F16"/>
    <w:rsid w:val="00A55F5C"/>
    <w:rsid w:val="00A57F7B"/>
    <w:rsid w:val="00A625BA"/>
    <w:rsid w:val="00A628A7"/>
    <w:rsid w:val="00A6427B"/>
    <w:rsid w:val="00A82247"/>
    <w:rsid w:val="00AC0EB4"/>
    <w:rsid w:val="00AC7646"/>
    <w:rsid w:val="00AE041C"/>
    <w:rsid w:val="00AE111E"/>
    <w:rsid w:val="00AE520C"/>
    <w:rsid w:val="00AF0D9B"/>
    <w:rsid w:val="00B000E0"/>
    <w:rsid w:val="00B022D4"/>
    <w:rsid w:val="00B04A5C"/>
    <w:rsid w:val="00B0603A"/>
    <w:rsid w:val="00B146F9"/>
    <w:rsid w:val="00B24EA8"/>
    <w:rsid w:val="00B41317"/>
    <w:rsid w:val="00B5026F"/>
    <w:rsid w:val="00B5750C"/>
    <w:rsid w:val="00B602D4"/>
    <w:rsid w:val="00B7249B"/>
    <w:rsid w:val="00B73D95"/>
    <w:rsid w:val="00B754DF"/>
    <w:rsid w:val="00B766C5"/>
    <w:rsid w:val="00B82637"/>
    <w:rsid w:val="00B941DA"/>
    <w:rsid w:val="00BA08D9"/>
    <w:rsid w:val="00BB3110"/>
    <w:rsid w:val="00BD5D83"/>
    <w:rsid w:val="00BE71EB"/>
    <w:rsid w:val="00BF36B1"/>
    <w:rsid w:val="00BF73AB"/>
    <w:rsid w:val="00C10EAD"/>
    <w:rsid w:val="00C42E2C"/>
    <w:rsid w:val="00C60F5A"/>
    <w:rsid w:val="00C627A0"/>
    <w:rsid w:val="00C62D33"/>
    <w:rsid w:val="00C753FE"/>
    <w:rsid w:val="00C854FE"/>
    <w:rsid w:val="00C952FE"/>
    <w:rsid w:val="00CB32B8"/>
    <w:rsid w:val="00CC226D"/>
    <w:rsid w:val="00CC39A1"/>
    <w:rsid w:val="00CC5B56"/>
    <w:rsid w:val="00CC64F9"/>
    <w:rsid w:val="00CD10D4"/>
    <w:rsid w:val="00CD4C7B"/>
    <w:rsid w:val="00CE467A"/>
    <w:rsid w:val="00CF2FE5"/>
    <w:rsid w:val="00CF5358"/>
    <w:rsid w:val="00CF7ECD"/>
    <w:rsid w:val="00D00D84"/>
    <w:rsid w:val="00D1133B"/>
    <w:rsid w:val="00D23651"/>
    <w:rsid w:val="00D247A7"/>
    <w:rsid w:val="00D2763F"/>
    <w:rsid w:val="00D34B37"/>
    <w:rsid w:val="00D37B9A"/>
    <w:rsid w:val="00D554C5"/>
    <w:rsid w:val="00D80297"/>
    <w:rsid w:val="00D86074"/>
    <w:rsid w:val="00D86290"/>
    <w:rsid w:val="00D9072E"/>
    <w:rsid w:val="00D92242"/>
    <w:rsid w:val="00DA480B"/>
    <w:rsid w:val="00DC383F"/>
    <w:rsid w:val="00DC506A"/>
    <w:rsid w:val="00DF34E6"/>
    <w:rsid w:val="00DF5B5D"/>
    <w:rsid w:val="00E0230D"/>
    <w:rsid w:val="00E304C7"/>
    <w:rsid w:val="00E37669"/>
    <w:rsid w:val="00E37778"/>
    <w:rsid w:val="00E42ED6"/>
    <w:rsid w:val="00E51E31"/>
    <w:rsid w:val="00E5210A"/>
    <w:rsid w:val="00E55097"/>
    <w:rsid w:val="00E7379A"/>
    <w:rsid w:val="00E74A39"/>
    <w:rsid w:val="00E9094C"/>
    <w:rsid w:val="00E9130F"/>
    <w:rsid w:val="00E9295C"/>
    <w:rsid w:val="00EA12E9"/>
    <w:rsid w:val="00EB6CB8"/>
    <w:rsid w:val="00EC7106"/>
    <w:rsid w:val="00ED2778"/>
    <w:rsid w:val="00EE4869"/>
    <w:rsid w:val="00EE6506"/>
    <w:rsid w:val="00EF0816"/>
    <w:rsid w:val="00EF34EA"/>
    <w:rsid w:val="00EF52D9"/>
    <w:rsid w:val="00F21B3C"/>
    <w:rsid w:val="00F42F30"/>
    <w:rsid w:val="00F532F9"/>
    <w:rsid w:val="00F54728"/>
    <w:rsid w:val="00F741A7"/>
    <w:rsid w:val="00F9067A"/>
    <w:rsid w:val="00F952DF"/>
    <w:rsid w:val="00F95A38"/>
    <w:rsid w:val="00FA136C"/>
    <w:rsid w:val="00FB27C7"/>
    <w:rsid w:val="00FC0495"/>
    <w:rsid w:val="00FE338B"/>
    <w:rsid w:val="00FF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6FDA"/>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84591-F66B-4853-B1E1-DBC5524E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4871</Words>
  <Characters>27767</Characters>
  <Application>Microsoft Office Word</Application>
  <DocSecurity>0</DocSecurity>
  <Lines>231</Lines>
  <Paragraphs>65</Paragraphs>
  <ScaleCrop>false</ScaleCrop>
  <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杨朝阳</cp:lastModifiedBy>
  <cp:revision>2</cp:revision>
  <cp:lastPrinted>2019-11-06T12:14:00Z</cp:lastPrinted>
  <dcterms:created xsi:type="dcterms:W3CDTF">2021-02-08T02:26:00Z</dcterms:created>
  <dcterms:modified xsi:type="dcterms:W3CDTF">2021-02-08T02:26:00Z</dcterms:modified>
</cp:coreProperties>
</file>