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19C0" w:rsidRDefault="007919C0" w:rsidP="007919C0">
      <w:pPr>
        <w:spacing w:line="360" w:lineRule="auto"/>
        <w:rPr>
          <w:rFonts w:ascii="仿宋_GB2312"/>
          <w:sz w:val="28"/>
        </w:rPr>
      </w:pPr>
    </w:p>
    <w:p w:rsidR="002A6597" w:rsidRDefault="002A6597">
      <w:pPr>
        <w:spacing w:line="360" w:lineRule="auto"/>
        <w:jc w:val="center"/>
        <w:rPr>
          <w:rFonts w:ascii="仿宋_GB2312" w:eastAsia="仿宋_GB2312"/>
          <w:sz w:val="28"/>
          <w:szCs w:val="28"/>
        </w:rPr>
      </w:pPr>
    </w:p>
    <w:p w:rsidR="009F5B69" w:rsidRDefault="009F5B69">
      <w:pPr>
        <w:spacing w:line="360" w:lineRule="auto"/>
        <w:jc w:val="center"/>
        <w:rPr>
          <w:bCs/>
          <w:sz w:val="24"/>
        </w:rPr>
      </w:pPr>
    </w:p>
    <w:p w:rsidR="009F5B69" w:rsidRPr="005E1027" w:rsidRDefault="009F5B69">
      <w:pPr>
        <w:jc w:val="center"/>
        <w:rPr>
          <w:b/>
          <w:sz w:val="52"/>
        </w:rPr>
      </w:pPr>
    </w:p>
    <w:p w:rsidR="0097705A" w:rsidRPr="00CB48AA" w:rsidRDefault="0097705A">
      <w:pPr>
        <w:jc w:val="center"/>
        <w:rPr>
          <w:b/>
          <w:sz w:val="52"/>
        </w:rPr>
      </w:pPr>
    </w:p>
    <w:p w:rsidR="009F5B69" w:rsidRPr="00F12420" w:rsidRDefault="00D745CF" w:rsidP="003346DC">
      <w:pPr>
        <w:pStyle w:val="a8"/>
        <w:autoSpaceDE/>
        <w:autoSpaceDN/>
        <w:adjustRightInd/>
        <w:snapToGrid w:val="0"/>
        <w:ind w:rightChars="334" w:right="701"/>
        <w:jc w:val="center"/>
        <w:rPr>
          <w:rFonts w:ascii="黑体" w:eastAsia="黑体"/>
          <w:b/>
          <w:kern w:val="2"/>
          <w:sz w:val="42"/>
          <w:szCs w:val="42"/>
        </w:rPr>
      </w:pPr>
      <w:bookmarkStart w:id="0" w:name="_Toc123112223"/>
      <w:bookmarkStart w:id="1" w:name="_Toc123112262"/>
      <w:bookmarkStart w:id="2" w:name="_Toc123701382"/>
      <w:bookmarkStart w:id="3" w:name="_Toc139991725"/>
      <w:bookmarkStart w:id="4" w:name="_Toc139992300"/>
      <w:r w:rsidRPr="00F12420">
        <w:rPr>
          <w:rFonts w:ascii="黑体" w:eastAsia="黑体" w:hint="eastAsia"/>
          <w:b/>
          <w:kern w:val="2"/>
          <w:sz w:val="42"/>
          <w:szCs w:val="42"/>
        </w:rPr>
        <w:t>长城恒康稳健养老目标一年持有期混合型发起式基金中基金（FOF）</w:t>
      </w:r>
      <w:r w:rsidR="009F5B69" w:rsidRPr="00F12420">
        <w:rPr>
          <w:rFonts w:ascii="黑体" w:eastAsia="黑体"/>
          <w:b/>
          <w:kern w:val="2"/>
          <w:sz w:val="42"/>
          <w:szCs w:val="42"/>
        </w:rPr>
        <w:t>基金合同</w:t>
      </w:r>
      <w:bookmarkEnd w:id="0"/>
      <w:bookmarkEnd w:id="1"/>
      <w:bookmarkEnd w:id="2"/>
      <w:bookmarkEnd w:id="3"/>
      <w:bookmarkEnd w:id="4"/>
    </w:p>
    <w:p w:rsidR="009F5B69" w:rsidRPr="005E1027" w:rsidRDefault="009F5B69">
      <w:pPr>
        <w:jc w:val="center"/>
        <w:rPr>
          <w:b/>
          <w:sz w:val="52"/>
        </w:rPr>
      </w:pPr>
    </w:p>
    <w:p w:rsidR="009F5B69" w:rsidRDefault="009F5B69">
      <w:pPr>
        <w:jc w:val="center"/>
        <w:rPr>
          <w:b/>
          <w:sz w:val="52"/>
        </w:rPr>
      </w:pPr>
    </w:p>
    <w:p w:rsidR="00E07899" w:rsidRDefault="00E07899">
      <w:pPr>
        <w:jc w:val="center"/>
        <w:rPr>
          <w:b/>
          <w:sz w:val="52"/>
        </w:rPr>
      </w:pPr>
    </w:p>
    <w:p w:rsidR="00E07899" w:rsidRDefault="00E07899">
      <w:pPr>
        <w:jc w:val="center"/>
        <w:rPr>
          <w:b/>
          <w:sz w:val="52"/>
        </w:rPr>
      </w:pPr>
    </w:p>
    <w:p w:rsidR="00E07899" w:rsidRDefault="00E07899">
      <w:pPr>
        <w:jc w:val="center"/>
        <w:rPr>
          <w:b/>
          <w:sz w:val="52"/>
        </w:rPr>
      </w:pPr>
    </w:p>
    <w:p w:rsidR="00E07899" w:rsidRDefault="00E07899">
      <w:pPr>
        <w:jc w:val="center"/>
        <w:rPr>
          <w:b/>
          <w:sz w:val="52"/>
        </w:rPr>
      </w:pPr>
    </w:p>
    <w:p w:rsidR="00E07899" w:rsidRPr="005E1027" w:rsidRDefault="00E07899">
      <w:pPr>
        <w:jc w:val="center"/>
        <w:rPr>
          <w:b/>
          <w:sz w:val="52"/>
        </w:rPr>
      </w:pPr>
    </w:p>
    <w:p w:rsidR="009F5B69" w:rsidRPr="005E1027" w:rsidRDefault="009F5B69">
      <w:pPr>
        <w:jc w:val="center"/>
        <w:rPr>
          <w:b/>
          <w:sz w:val="52"/>
        </w:rPr>
      </w:pPr>
    </w:p>
    <w:p w:rsidR="009F5B69" w:rsidRPr="005E1027" w:rsidRDefault="009F5B69">
      <w:pPr>
        <w:rPr>
          <w:b/>
        </w:rPr>
      </w:pPr>
    </w:p>
    <w:p w:rsidR="00B428EF" w:rsidRPr="00C41C70" w:rsidRDefault="009F5B69" w:rsidP="00C41C70">
      <w:pPr>
        <w:spacing w:line="360" w:lineRule="auto"/>
        <w:ind w:firstLineChars="49" w:firstLine="138"/>
        <w:jc w:val="center"/>
        <w:rPr>
          <w:rFonts w:ascii="黑体" w:eastAsia="黑体" w:hAnsi="宋体" w:cstheme="minorBidi"/>
          <w:b/>
          <w:bCs/>
          <w:sz w:val="28"/>
          <w:szCs w:val="28"/>
        </w:rPr>
      </w:pPr>
      <w:bookmarkStart w:id="5" w:name="_Toc139992301"/>
      <w:bookmarkStart w:id="6" w:name="_Toc139991726"/>
      <w:bookmarkStart w:id="7" w:name="_Toc123701383"/>
      <w:bookmarkStart w:id="8" w:name="_Toc123112263"/>
      <w:bookmarkStart w:id="9" w:name="_Toc123112224"/>
      <w:r w:rsidRPr="00C41C70">
        <w:rPr>
          <w:rFonts w:ascii="黑体" w:eastAsia="黑体" w:hAnsi="宋体" w:cstheme="minorBidi"/>
          <w:b/>
          <w:bCs/>
          <w:sz w:val="28"/>
          <w:szCs w:val="28"/>
        </w:rPr>
        <w:t>基金管理人：</w:t>
      </w:r>
      <w:bookmarkEnd w:id="5"/>
      <w:bookmarkEnd w:id="6"/>
      <w:bookmarkEnd w:id="7"/>
      <w:bookmarkEnd w:id="8"/>
      <w:bookmarkEnd w:id="9"/>
      <w:r w:rsidR="00416491" w:rsidRPr="00C41C70">
        <w:rPr>
          <w:rFonts w:ascii="黑体" w:eastAsia="黑体" w:hAnsi="宋体" w:cstheme="minorBidi" w:hint="eastAsia"/>
          <w:b/>
          <w:bCs/>
          <w:sz w:val="28"/>
          <w:szCs w:val="28"/>
        </w:rPr>
        <w:t>长城基金</w:t>
      </w:r>
      <w:r w:rsidR="00020EA7" w:rsidRPr="00C41C70">
        <w:rPr>
          <w:rFonts w:ascii="黑体" w:eastAsia="黑体" w:hAnsi="宋体" w:cstheme="minorBidi" w:hint="eastAsia"/>
          <w:b/>
          <w:bCs/>
          <w:sz w:val="28"/>
          <w:szCs w:val="28"/>
        </w:rPr>
        <w:t>管理有限公司</w:t>
      </w:r>
    </w:p>
    <w:p w:rsidR="009F5B69" w:rsidRPr="00C41C70" w:rsidRDefault="00C41C70" w:rsidP="00C41C70">
      <w:pPr>
        <w:spacing w:line="360" w:lineRule="auto"/>
        <w:ind w:firstLineChars="49" w:firstLine="138"/>
        <w:jc w:val="center"/>
        <w:rPr>
          <w:rFonts w:ascii="黑体" w:eastAsia="黑体" w:hAnsi="宋体" w:cstheme="minorBidi"/>
          <w:b/>
          <w:bCs/>
          <w:sz w:val="28"/>
          <w:szCs w:val="28"/>
        </w:rPr>
      </w:pPr>
      <w:bookmarkStart w:id="10" w:name="_Toc123112225"/>
      <w:bookmarkStart w:id="11" w:name="_Toc123112264"/>
      <w:bookmarkStart w:id="12" w:name="_Toc123701384"/>
      <w:bookmarkStart w:id="13" w:name="_Toc139991727"/>
      <w:bookmarkStart w:id="14" w:name="_Toc139992302"/>
      <w:r>
        <w:rPr>
          <w:rFonts w:ascii="黑体" w:eastAsia="黑体" w:hAnsi="宋体" w:cstheme="minorBidi" w:hint="eastAsia"/>
          <w:b/>
          <w:bCs/>
          <w:sz w:val="28"/>
          <w:szCs w:val="28"/>
        </w:rPr>
        <w:t xml:space="preserve">    </w:t>
      </w:r>
      <w:r w:rsidR="009F5B69" w:rsidRPr="00C41C70">
        <w:rPr>
          <w:rFonts w:ascii="黑体" w:eastAsia="黑体" w:hAnsi="宋体" w:cstheme="minorBidi"/>
          <w:b/>
          <w:bCs/>
          <w:sz w:val="28"/>
          <w:szCs w:val="28"/>
        </w:rPr>
        <w:t>基金托管人：</w:t>
      </w:r>
      <w:r w:rsidR="00A74969" w:rsidRPr="00C41C70">
        <w:rPr>
          <w:rFonts w:ascii="黑体" w:eastAsia="黑体" w:hAnsi="宋体" w:cstheme="minorBidi" w:hint="eastAsia"/>
          <w:b/>
          <w:bCs/>
          <w:sz w:val="28"/>
          <w:szCs w:val="28"/>
        </w:rPr>
        <w:t>中国</w:t>
      </w:r>
      <w:r w:rsidR="00020EA7" w:rsidRPr="00C41C70">
        <w:rPr>
          <w:rFonts w:ascii="黑体" w:eastAsia="黑体" w:hAnsi="宋体" w:cstheme="minorBidi" w:hint="eastAsia"/>
          <w:b/>
          <w:bCs/>
          <w:sz w:val="28"/>
          <w:szCs w:val="28"/>
        </w:rPr>
        <w:t>建设银行股份有限公司</w:t>
      </w:r>
      <w:bookmarkEnd w:id="10"/>
      <w:bookmarkEnd w:id="11"/>
      <w:bookmarkEnd w:id="12"/>
      <w:bookmarkEnd w:id="13"/>
      <w:bookmarkEnd w:id="14"/>
    </w:p>
    <w:p w:rsidR="009F5B69" w:rsidRPr="005E1027" w:rsidRDefault="009F5B69">
      <w:pPr>
        <w:jc w:val="center"/>
        <w:rPr>
          <w:bCs/>
          <w:sz w:val="28"/>
        </w:rPr>
      </w:pPr>
      <w:bookmarkStart w:id="15" w:name="_Toc123112227"/>
      <w:bookmarkStart w:id="16" w:name="_Toc123112266"/>
      <w:bookmarkStart w:id="17" w:name="_Toc123701386"/>
      <w:bookmarkStart w:id="18" w:name="_Toc139991729"/>
    </w:p>
    <w:p w:rsidR="006657C9" w:rsidRDefault="00F12420">
      <w:pPr>
        <w:jc w:val="center"/>
        <w:rPr>
          <w:rFonts w:ascii="黑体" w:eastAsia="黑体"/>
          <w:b/>
          <w:bCs/>
          <w:sz w:val="24"/>
        </w:rPr>
      </w:pPr>
      <w:r w:rsidRPr="00D13875">
        <w:rPr>
          <w:rFonts w:ascii="黑体" w:eastAsia="黑体" w:hint="eastAsia"/>
          <w:b/>
          <w:bCs/>
          <w:sz w:val="24"/>
        </w:rPr>
        <w:t>二〇二〇年</w:t>
      </w:r>
      <w:r w:rsidR="00203270">
        <w:rPr>
          <w:rFonts w:ascii="黑体" w:eastAsia="黑体" w:hint="eastAsia"/>
          <w:b/>
          <w:bCs/>
          <w:sz w:val="24"/>
        </w:rPr>
        <w:t>五</w:t>
      </w:r>
      <w:r w:rsidRPr="00D13875">
        <w:rPr>
          <w:rFonts w:ascii="黑体" w:eastAsia="黑体" w:hint="eastAsia"/>
          <w:b/>
          <w:bCs/>
          <w:sz w:val="24"/>
        </w:rPr>
        <w:t>月</w:t>
      </w:r>
    </w:p>
    <w:p w:rsidR="006657C9" w:rsidRDefault="006657C9">
      <w:pPr>
        <w:widowControl/>
        <w:jc w:val="left"/>
        <w:rPr>
          <w:rFonts w:ascii="黑体" w:eastAsia="黑体"/>
          <w:b/>
          <w:bCs/>
          <w:sz w:val="24"/>
        </w:rPr>
      </w:pPr>
      <w:r>
        <w:rPr>
          <w:rFonts w:ascii="黑体" w:eastAsia="黑体"/>
          <w:b/>
          <w:bCs/>
          <w:sz w:val="24"/>
        </w:rPr>
        <w:br w:type="page"/>
      </w:r>
    </w:p>
    <w:p w:rsidR="009F5B69" w:rsidRPr="006657C9" w:rsidRDefault="009F5B69">
      <w:pPr>
        <w:jc w:val="center"/>
        <w:rPr>
          <w:b/>
          <w:bCs/>
          <w:sz w:val="28"/>
        </w:rPr>
      </w:pPr>
      <w:r w:rsidRPr="006657C9">
        <w:rPr>
          <w:b/>
          <w:bCs/>
          <w:sz w:val="28"/>
        </w:rPr>
        <w:lastRenderedPageBreak/>
        <w:t>目</w:t>
      </w:r>
      <w:r w:rsidR="006657C9" w:rsidRPr="006657C9">
        <w:rPr>
          <w:rFonts w:hint="eastAsia"/>
          <w:b/>
          <w:bCs/>
          <w:sz w:val="28"/>
        </w:rPr>
        <w:t xml:space="preserve">  </w:t>
      </w:r>
      <w:r w:rsidRPr="006657C9">
        <w:rPr>
          <w:b/>
          <w:bCs/>
          <w:sz w:val="28"/>
        </w:rPr>
        <w:t>录</w:t>
      </w:r>
      <w:bookmarkEnd w:id="15"/>
      <w:bookmarkEnd w:id="16"/>
      <w:bookmarkEnd w:id="17"/>
      <w:bookmarkEnd w:id="18"/>
    </w:p>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r w:rsidRPr="00C21880">
        <w:rPr>
          <w:b/>
        </w:rPr>
        <w:fldChar w:fldCharType="begin"/>
      </w:r>
      <w:r w:rsidR="00A805B0" w:rsidRPr="005E1027">
        <w:rPr>
          <w:b/>
          <w:bCs/>
        </w:rPr>
        <w:instrText xml:space="preserve"> TOC \o "1-1" \h \z \u </w:instrText>
      </w:r>
      <w:r w:rsidRPr="00C21880">
        <w:rPr>
          <w:b/>
        </w:rPr>
        <w:fldChar w:fldCharType="separate"/>
      </w:r>
      <w:hyperlink w:anchor="_Toc27041692" w:history="1">
        <w:r w:rsidR="00CB530C" w:rsidRPr="00625BA8">
          <w:rPr>
            <w:rStyle w:val="a5"/>
            <w:rFonts w:hint="eastAsia"/>
            <w:noProof/>
          </w:rPr>
          <w:t>第一部分</w:t>
        </w:r>
        <w:r w:rsidR="00CB530C" w:rsidRPr="00625BA8">
          <w:rPr>
            <w:rStyle w:val="a5"/>
            <w:noProof/>
          </w:rPr>
          <w:t xml:space="preserve"> </w:t>
        </w:r>
        <w:r w:rsidR="00CB530C" w:rsidRPr="00625BA8">
          <w:rPr>
            <w:rStyle w:val="a5"/>
            <w:rFonts w:hint="eastAsia"/>
            <w:noProof/>
          </w:rPr>
          <w:t>前言</w:t>
        </w:r>
        <w:r w:rsidR="00CB530C">
          <w:rPr>
            <w:noProof/>
            <w:webHidden/>
          </w:rPr>
          <w:tab/>
        </w:r>
        <w:r>
          <w:rPr>
            <w:noProof/>
            <w:webHidden/>
          </w:rPr>
          <w:fldChar w:fldCharType="begin"/>
        </w:r>
        <w:r w:rsidR="00CB530C">
          <w:rPr>
            <w:noProof/>
            <w:webHidden/>
          </w:rPr>
          <w:instrText xml:space="preserve"> PAGEREF _Toc27041692 \h </w:instrText>
        </w:r>
        <w:r>
          <w:rPr>
            <w:noProof/>
            <w:webHidden/>
          </w:rPr>
        </w:r>
        <w:r>
          <w:rPr>
            <w:noProof/>
            <w:webHidden/>
          </w:rPr>
          <w:fldChar w:fldCharType="separate"/>
        </w:r>
        <w:r w:rsidR="00FD54D8">
          <w:rPr>
            <w:noProof/>
            <w:webHidden/>
          </w:rPr>
          <w:t>2</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3" w:history="1">
        <w:r w:rsidR="00CB530C" w:rsidRPr="00625BA8">
          <w:rPr>
            <w:rStyle w:val="a5"/>
            <w:rFonts w:hint="eastAsia"/>
            <w:noProof/>
          </w:rPr>
          <w:t>第二部分</w:t>
        </w:r>
        <w:r w:rsidR="00CB530C" w:rsidRPr="00625BA8">
          <w:rPr>
            <w:rStyle w:val="a5"/>
            <w:noProof/>
          </w:rPr>
          <w:t xml:space="preserve"> </w:t>
        </w:r>
        <w:r w:rsidR="00CB530C" w:rsidRPr="00625BA8">
          <w:rPr>
            <w:rStyle w:val="a5"/>
            <w:rFonts w:hint="eastAsia"/>
            <w:noProof/>
          </w:rPr>
          <w:t>释义</w:t>
        </w:r>
        <w:r w:rsidR="00CB530C">
          <w:rPr>
            <w:noProof/>
            <w:webHidden/>
          </w:rPr>
          <w:tab/>
        </w:r>
        <w:r>
          <w:rPr>
            <w:noProof/>
            <w:webHidden/>
          </w:rPr>
          <w:fldChar w:fldCharType="begin"/>
        </w:r>
        <w:r w:rsidR="00CB530C">
          <w:rPr>
            <w:noProof/>
            <w:webHidden/>
          </w:rPr>
          <w:instrText xml:space="preserve"> PAGEREF _Toc27041693 \h </w:instrText>
        </w:r>
        <w:r>
          <w:rPr>
            <w:noProof/>
            <w:webHidden/>
          </w:rPr>
        </w:r>
        <w:r>
          <w:rPr>
            <w:noProof/>
            <w:webHidden/>
          </w:rPr>
          <w:fldChar w:fldCharType="separate"/>
        </w:r>
        <w:r w:rsidR="00FD54D8">
          <w:rPr>
            <w:noProof/>
            <w:webHidden/>
          </w:rPr>
          <w:t>4</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4" w:history="1">
        <w:r w:rsidR="00CB530C" w:rsidRPr="00625BA8">
          <w:rPr>
            <w:rStyle w:val="a5"/>
            <w:rFonts w:hint="eastAsia"/>
            <w:noProof/>
          </w:rPr>
          <w:t>第三部分</w:t>
        </w:r>
        <w:r w:rsidR="00CB530C" w:rsidRPr="00625BA8">
          <w:rPr>
            <w:rStyle w:val="a5"/>
            <w:noProof/>
          </w:rPr>
          <w:t xml:space="preserve"> </w:t>
        </w:r>
        <w:r w:rsidR="00CB530C" w:rsidRPr="00625BA8">
          <w:rPr>
            <w:rStyle w:val="a5"/>
            <w:rFonts w:hint="eastAsia"/>
            <w:noProof/>
          </w:rPr>
          <w:t>基金的基本情况</w:t>
        </w:r>
        <w:r w:rsidR="00CB530C">
          <w:rPr>
            <w:noProof/>
            <w:webHidden/>
          </w:rPr>
          <w:tab/>
        </w:r>
        <w:r>
          <w:rPr>
            <w:noProof/>
            <w:webHidden/>
          </w:rPr>
          <w:fldChar w:fldCharType="begin"/>
        </w:r>
        <w:r w:rsidR="00CB530C">
          <w:rPr>
            <w:noProof/>
            <w:webHidden/>
          </w:rPr>
          <w:instrText xml:space="preserve"> PAGEREF _Toc27041694 \h </w:instrText>
        </w:r>
        <w:r>
          <w:rPr>
            <w:noProof/>
            <w:webHidden/>
          </w:rPr>
        </w:r>
        <w:r>
          <w:rPr>
            <w:noProof/>
            <w:webHidden/>
          </w:rPr>
          <w:fldChar w:fldCharType="separate"/>
        </w:r>
        <w:r w:rsidR="00FD54D8">
          <w:rPr>
            <w:noProof/>
            <w:webHidden/>
          </w:rPr>
          <w:t>9</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5" w:history="1">
        <w:r w:rsidR="00CB530C" w:rsidRPr="00625BA8">
          <w:rPr>
            <w:rStyle w:val="a5"/>
            <w:rFonts w:hint="eastAsia"/>
            <w:noProof/>
          </w:rPr>
          <w:t>第四部分</w:t>
        </w:r>
        <w:r w:rsidR="00CB530C" w:rsidRPr="00625BA8">
          <w:rPr>
            <w:rStyle w:val="a5"/>
            <w:noProof/>
          </w:rPr>
          <w:t xml:space="preserve"> </w:t>
        </w:r>
        <w:r w:rsidR="00CB530C" w:rsidRPr="00625BA8">
          <w:rPr>
            <w:rStyle w:val="a5"/>
            <w:rFonts w:hint="eastAsia"/>
            <w:noProof/>
          </w:rPr>
          <w:t>基金份额的发售</w:t>
        </w:r>
        <w:r w:rsidR="00CB530C">
          <w:rPr>
            <w:noProof/>
            <w:webHidden/>
          </w:rPr>
          <w:tab/>
        </w:r>
        <w:r>
          <w:rPr>
            <w:noProof/>
            <w:webHidden/>
          </w:rPr>
          <w:fldChar w:fldCharType="begin"/>
        </w:r>
        <w:r w:rsidR="00CB530C">
          <w:rPr>
            <w:noProof/>
            <w:webHidden/>
          </w:rPr>
          <w:instrText xml:space="preserve"> PAGEREF _Toc27041695 \h </w:instrText>
        </w:r>
        <w:r>
          <w:rPr>
            <w:noProof/>
            <w:webHidden/>
          </w:rPr>
        </w:r>
        <w:r>
          <w:rPr>
            <w:noProof/>
            <w:webHidden/>
          </w:rPr>
          <w:fldChar w:fldCharType="separate"/>
        </w:r>
        <w:r w:rsidR="00FD54D8">
          <w:rPr>
            <w:noProof/>
            <w:webHidden/>
          </w:rPr>
          <w:t>11</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6" w:history="1">
        <w:r w:rsidR="00CB530C" w:rsidRPr="00625BA8">
          <w:rPr>
            <w:rStyle w:val="a5"/>
            <w:rFonts w:hint="eastAsia"/>
            <w:noProof/>
          </w:rPr>
          <w:t>第五部分</w:t>
        </w:r>
        <w:r w:rsidR="00CB530C" w:rsidRPr="00625BA8">
          <w:rPr>
            <w:rStyle w:val="a5"/>
            <w:noProof/>
          </w:rPr>
          <w:t xml:space="preserve"> </w:t>
        </w:r>
        <w:r w:rsidR="00CB530C" w:rsidRPr="00625BA8">
          <w:rPr>
            <w:rStyle w:val="a5"/>
            <w:rFonts w:hint="eastAsia"/>
            <w:noProof/>
          </w:rPr>
          <w:t>基金备案</w:t>
        </w:r>
        <w:r w:rsidR="00CB530C">
          <w:rPr>
            <w:noProof/>
            <w:webHidden/>
          </w:rPr>
          <w:tab/>
        </w:r>
        <w:r>
          <w:rPr>
            <w:noProof/>
            <w:webHidden/>
          </w:rPr>
          <w:fldChar w:fldCharType="begin"/>
        </w:r>
        <w:r w:rsidR="00CB530C">
          <w:rPr>
            <w:noProof/>
            <w:webHidden/>
          </w:rPr>
          <w:instrText xml:space="preserve"> PAGEREF _Toc27041696 \h </w:instrText>
        </w:r>
        <w:r>
          <w:rPr>
            <w:noProof/>
            <w:webHidden/>
          </w:rPr>
        </w:r>
        <w:r>
          <w:rPr>
            <w:noProof/>
            <w:webHidden/>
          </w:rPr>
          <w:fldChar w:fldCharType="separate"/>
        </w:r>
        <w:r w:rsidR="00FD54D8">
          <w:rPr>
            <w:noProof/>
            <w:webHidden/>
          </w:rPr>
          <w:t>13</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7" w:history="1">
        <w:r w:rsidR="00CB530C" w:rsidRPr="00625BA8">
          <w:rPr>
            <w:rStyle w:val="a5"/>
            <w:rFonts w:hint="eastAsia"/>
            <w:noProof/>
            <w:kern w:val="44"/>
          </w:rPr>
          <w:t>第六部分</w:t>
        </w:r>
        <w:r w:rsidR="00CB530C" w:rsidRPr="00625BA8">
          <w:rPr>
            <w:rStyle w:val="a5"/>
            <w:noProof/>
            <w:kern w:val="44"/>
          </w:rPr>
          <w:t xml:space="preserve"> </w:t>
        </w:r>
        <w:r w:rsidR="00CB530C" w:rsidRPr="00625BA8">
          <w:rPr>
            <w:rStyle w:val="a5"/>
            <w:rFonts w:hint="eastAsia"/>
            <w:noProof/>
            <w:kern w:val="44"/>
          </w:rPr>
          <w:t>基金份额的申购与赎回</w:t>
        </w:r>
        <w:r w:rsidR="00CB530C">
          <w:rPr>
            <w:noProof/>
            <w:webHidden/>
          </w:rPr>
          <w:tab/>
        </w:r>
        <w:r>
          <w:rPr>
            <w:noProof/>
            <w:webHidden/>
          </w:rPr>
          <w:fldChar w:fldCharType="begin"/>
        </w:r>
        <w:r w:rsidR="00CB530C">
          <w:rPr>
            <w:noProof/>
            <w:webHidden/>
          </w:rPr>
          <w:instrText xml:space="preserve"> PAGEREF _Toc27041697 \h </w:instrText>
        </w:r>
        <w:r>
          <w:rPr>
            <w:noProof/>
            <w:webHidden/>
          </w:rPr>
        </w:r>
        <w:r>
          <w:rPr>
            <w:noProof/>
            <w:webHidden/>
          </w:rPr>
          <w:fldChar w:fldCharType="separate"/>
        </w:r>
        <w:r w:rsidR="00FD54D8">
          <w:rPr>
            <w:noProof/>
            <w:webHidden/>
          </w:rPr>
          <w:t>14</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8" w:history="1">
        <w:r w:rsidR="00CB530C" w:rsidRPr="00625BA8">
          <w:rPr>
            <w:rStyle w:val="a5"/>
            <w:rFonts w:hint="eastAsia"/>
            <w:noProof/>
          </w:rPr>
          <w:t>第七部分</w:t>
        </w:r>
        <w:r w:rsidR="00CB530C" w:rsidRPr="00625BA8">
          <w:rPr>
            <w:rStyle w:val="a5"/>
            <w:noProof/>
          </w:rPr>
          <w:t xml:space="preserve"> </w:t>
        </w:r>
        <w:r w:rsidR="00CB530C" w:rsidRPr="00625BA8">
          <w:rPr>
            <w:rStyle w:val="a5"/>
            <w:rFonts w:hint="eastAsia"/>
            <w:noProof/>
          </w:rPr>
          <w:t>基金合同当事人及权利义务</w:t>
        </w:r>
        <w:r w:rsidR="00CB530C">
          <w:rPr>
            <w:noProof/>
            <w:webHidden/>
          </w:rPr>
          <w:tab/>
        </w:r>
        <w:r>
          <w:rPr>
            <w:noProof/>
            <w:webHidden/>
          </w:rPr>
          <w:fldChar w:fldCharType="begin"/>
        </w:r>
        <w:r w:rsidR="00CB530C">
          <w:rPr>
            <w:noProof/>
            <w:webHidden/>
          </w:rPr>
          <w:instrText xml:space="preserve"> PAGEREF _Toc27041698 \h </w:instrText>
        </w:r>
        <w:r>
          <w:rPr>
            <w:noProof/>
            <w:webHidden/>
          </w:rPr>
        </w:r>
        <w:r>
          <w:rPr>
            <w:noProof/>
            <w:webHidden/>
          </w:rPr>
          <w:fldChar w:fldCharType="separate"/>
        </w:r>
        <w:r w:rsidR="00FD54D8">
          <w:rPr>
            <w:noProof/>
            <w:webHidden/>
          </w:rPr>
          <w:t>23</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699" w:history="1">
        <w:r w:rsidR="00CB530C" w:rsidRPr="00625BA8">
          <w:rPr>
            <w:rStyle w:val="a5"/>
            <w:rFonts w:hint="eastAsia"/>
            <w:noProof/>
          </w:rPr>
          <w:t>第八部分</w:t>
        </w:r>
        <w:r w:rsidR="00CB530C" w:rsidRPr="00625BA8">
          <w:rPr>
            <w:rStyle w:val="a5"/>
            <w:noProof/>
          </w:rPr>
          <w:t xml:space="preserve"> </w:t>
        </w:r>
        <w:r w:rsidR="00CB530C" w:rsidRPr="00625BA8">
          <w:rPr>
            <w:rStyle w:val="a5"/>
            <w:rFonts w:hint="eastAsia"/>
            <w:noProof/>
          </w:rPr>
          <w:t>基金份额持有人大会</w:t>
        </w:r>
        <w:r w:rsidR="00CB530C">
          <w:rPr>
            <w:noProof/>
            <w:webHidden/>
          </w:rPr>
          <w:tab/>
        </w:r>
        <w:r>
          <w:rPr>
            <w:noProof/>
            <w:webHidden/>
          </w:rPr>
          <w:fldChar w:fldCharType="begin"/>
        </w:r>
        <w:r w:rsidR="00CB530C">
          <w:rPr>
            <w:noProof/>
            <w:webHidden/>
          </w:rPr>
          <w:instrText xml:space="preserve"> PAGEREF _Toc27041699 \h </w:instrText>
        </w:r>
        <w:r>
          <w:rPr>
            <w:noProof/>
            <w:webHidden/>
          </w:rPr>
        </w:r>
        <w:r>
          <w:rPr>
            <w:noProof/>
            <w:webHidden/>
          </w:rPr>
          <w:fldChar w:fldCharType="separate"/>
        </w:r>
        <w:r w:rsidR="00FD54D8">
          <w:rPr>
            <w:noProof/>
            <w:webHidden/>
          </w:rPr>
          <w:t>30</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0" w:history="1">
        <w:r w:rsidR="00CB530C" w:rsidRPr="00625BA8">
          <w:rPr>
            <w:rStyle w:val="a5"/>
            <w:rFonts w:hint="eastAsia"/>
            <w:noProof/>
          </w:rPr>
          <w:t>第九部分</w:t>
        </w:r>
        <w:r w:rsidR="00CB530C" w:rsidRPr="00625BA8">
          <w:rPr>
            <w:rStyle w:val="a5"/>
            <w:noProof/>
          </w:rPr>
          <w:t xml:space="preserve"> </w:t>
        </w:r>
        <w:r w:rsidR="00CB530C" w:rsidRPr="00625BA8">
          <w:rPr>
            <w:rStyle w:val="a5"/>
            <w:rFonts w:hint="eastAsia"/>
            <w:noProof/>
          </w:rPr>
          <w:t>基金管理人、基金托管人的更换条件和程序</w:t>
        </w:r>
        <w:r w:rsidR="00CB530C">
          <w:rPr>
            <w:noProof/>
            <w:webHidden/>
          </w:rPr>
          <w:tab/>
        </w:r>
        <w:r>
          <w:rPr>
            <w:noProof/>
            <w:webHidden/>
          </w:rPr>
          <w:fldChar w:fldCharType="begin"/>
        </w:r>
        <w:r w:rsidR="00CB530C">
          <w:rPr>
            <w:noProof/>
            <w:webHidden/>
          </w:rPr>
          <w:instrText xml:space="preserve"> PAGEREF _Toc27041700 \h </w:instrText>
        </w:r>
        <w:r>
          <w:rPr>
            <w:noProof/>
            <w:webHidden/>
          </w:rPr>
        </w:r>
        <w:r>
          <w:rPr>
            <w:noProof/>
            <w:webHidden/>
          </w:rPr>
          <w:fldChar w:fldCharType="separate"/>
        </w:r>
        <w:r w:rsidR="00FD54D8">
          <w:rPr>
            <w:noProof/>
            <w:webHidden/>
          </w:rPr>
          <w:t>38</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1" w:history="1">
        <w:r w:rsidR="00CB530C" w:rsidRPr="00625BA8">
          <w:rPr>
            <w:rStyle w:val="a5"/>
            <w:rFonts w:hint="eastAsia"/>
            <w:noProof/>
          </w:rPr>
          <w:t>第十部分</w:t>
        </w:r>
        <w:r w:rsidR="00CB530C" w:rsidRPr="00625BA8">
          <w:rPr>
            <w:rStyle w:val="a5"/>
            <w:noProof/>
          </w:rPr>
          <w:t xml:space="preserve"> </w:t>
        </w:r>
        <w:r w:rsidR="00CB530C" w:rsidRPr="00625BA8">
          <w:rPr>
            <w:rStyle w:val="a5"/>
            <w:rFonts w:hint="eastAsia"/>
            <w:noProof/>
          </w:rPr>
          <w:t>基金的托管</w:t>
        </w:r>
        <w:r w:rsidR="00CB530C">
          <w:rPr>
            <w:noProof/>
            <w:webHidden/>
          </w:rPr>
          <w:tab/>
        </w:r>
        <w:r>
          <w:rPr>
            <w:noProof/>
            <w:webHidden/>
          </w:rPr>
          <w:fldChar w:fldCharType="begin"/>
        </w:r>
        <w:r w:rsidR="00CB530C">
          <w:rPr>
            <w:noProof/>
            <w:webHidden/>
          </w:rPr>
          <w:instrText xml:space="preserve"> PAGEREF _Toc27041701 \h </w:instrText>
        </w:r>
        <w:r>
          <w:rPr>
            <w:noProof/>
            <w:webHidden/>
          </w:rPr>
        </w:r>
        <w:r>
          <w:rPr>
            <w:noProof/>
            <w:webHidden/>
          </w:rPr>
          <w:fldChar w:fldCharType="separate"/>
        </w:r>
        <w:r w:rsidR="00FD54D8">
          <w:rPr>
            <w:noProof/>
            <w:webHidden/>
          </w:rPr>
          <w:t>41</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2" w:history="1">
        <w:r w:rsidR="00CB530C" w:rsidRPr="00625BA8">
          <w:rPr>
            <w:rStyle w:val="a5"/>
            <w:rFonts w:hint="eastAsia"/>
            <w:noProof/>
          </w:rPr>
          <w:t>第十一部分</w:t>
        </w:r>
        <w:r w:rsidR="00CB530C" w:rsidRPr="00625BA8">
          <w:rPr>
            <w:rStyle w:val="a5"/>
            <w:noProof/>
          </w:rPr>
          <w:t xml:space="preserve"> </w:t>
        </w:r>
        <w:r w:rsidR="00CB530C" w:rsidRPr="00625BA8">
          <w:rPr>
            <w:rStyle w:val="a5"/>
            <w:rFonts w:hint="eastAsia"/>
            <w:noProof/>
          </w:rPr>
          <w:t>基金份额的登记</w:t>
        </w:r>
        <w:r w:rsidR="00CB530C">
          <w:rPr>
            <w:noProof/>
            <w:webHidden/>
          </w:rPr>
          <w:tab/>
        </w:r>
        <w:r>
          <w:rPr>
            <w:noProof/>
            <w:webHidden/>
          </w:rPr>
          <w:fldChar w:fldCharType="begin"/>
        </w:r>
        <w:r w:rsidR="00CB530C">
          <w:rPr>
            <w:noProof/>
            <w:webHidden/>
          </w:rPr>
          <w:instrText xml:space="preserve"> PAGEREF _Toc27041702 \h </w:instrText>
        </w:r>
        <w:r>
          <w:rPr>
            <w:noProof/>
            <w:webHidden/>
          </w:rPr>
        </w:r>
        <w:r>
          <w:rPr>
            <w:noProof/>
            <w:webHidden/>
          </w:rPr>
          <w:fldChar w:fldCharType="separate"/>
        </w:r>
        <w:r w:rsidR="00FD54D8">
          <w:rPr>
            <w:noProof/>
            <w:webHidden/>
          </w:rPr>
          <w:t>42</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3" w:history="1">
        <w:r w:rsidR="00CB530C" w:rsidRPr="00625BA8">
          <w:rPr>
            <w:rStyle w:val="a5"/>
            <w:rFonts w:hint="eastAsia"/>
            <w:noProof/>
          </w:rPr>
          <w:t>第十二部分</w:t>
        </w:r>
        <w:r w:rsidR="00CB530C" w:rsidRPr="00625BA8">
          <w:rPr>
            <w:rStyle w:val="a5"/>
            <w:noProof/>
          </w:rPr>
          <w:t xml:space="preserve"> </w:t>
        </w:r>
        <w:r w:rsidR="00CB530C" w:rsidRPr="00625BA8">
          <w:rPr>
            <w:rStyle w:val="a5"/>
            <w:rFonts w:hint="eastAsia"/>
            <w:noProof/>
          </w:rPr>
          <w:t>基金的投资</w:t>
        </w:r>
        <w:r w:rsidR="00CB530C">
          <w:rPr>
            <w:noProof/>
            <w:webHidden/>
          </w:rPr>
          <w:tab/>
        </w:r>
        <w:r>
          <w:rPr>
            <w:noProof/>
            <w:webHidden/>
          </w:rPr>
          <w:fldChar w:fldCharType="begin"/>
        </w:r>
        <w:r w:rsidR="00CB530C">
          <w:rPr>
            <w:noProof/>
            <w:webHidden/>
          </w:rPr>
          <w:instrText xml:space="preserve"> PAGEREF _Toc27041703 \h </w:instrText>
        </w:r>
        <w:r>
          <w:rPr>
            <w:noProof/>
            <w:webHidden/>
          </w:rPr>
        </w:r>
        <w:r>
          <w:rPr>
            <w:noProof/>
            <w:webHidden/>
          </w:rPr>
          <w:fldChar w:fldCharType="separate"/>
        </w:r>
        <w:r w:rsidR="00FD54D8">
          <w:rPr>
            <w:noProof/>
            <w:webHidden/>
          </w:rPr>
          <w:t>44</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4" w:history="1">
        <w:r w:rsidR="00CB530C" w:rsidRPr="00625BA8">
          <w:rPr>
            <w:rStyle w:val="a5"/>
            <w:rFonts w:hint="eastAsia"/>
            <w:noProof/>
          </w:rPr>
          <w:t>第十三部分</w:t>
        </w:r>
        <w:r w:rsidR="00CB530C" w:rsidRPr="00625BA8">
          <w:rPr>
            <w:rStyle w:val="a5"/>
            <w:noProof/>
          </w:rPr>
          <w:t xml:space="preserve"> </w:t>
        </w:r>
        <w:r w:rsidR="00CB530C" w:rsidRPr="00625BA8">
          <w:rPr>
            <w:rStyle w:val="a5"/>
            <w:rFonts w:hint="eastAsia"/>
            <w:noProof/>
          </w:rPr>
          <w:t>基金的财产</w:t>
        </w:r>
        <w:r w:rsidR="00CB530C">
          <w:rPr>
            <w:noProof/>
            <w:webHidden/>
          </w:rPr>
          <w:tab/>
        </w:r>
        <w:r>
          <w:rPr>
            <w:noProof/>
            <w:webHidden/>
          </w:rPr>
          <w:fldChar w:fldCharType="begin"/>
        </w:r>
        <w:r w:rsidR="00CB530C">
          <w:rPr>
            <w:noProof/>
            <w:webHidden/>
          </w:rPr>
          <w:instrText xml:space="preserve"> PAGEREF _Toc27041704 \h </w:instrText>
        </w:r>
        <w:r>
          <w:rPr>
            <w:noProof/>
            <w:webHidden/>
          </w:rPr>
        </w:r>
        <w:r>
          <w:rPr>
            <w:noProof/>
            <w:webHidden/>
          </w:rPr>
          <w:fldChar w:fldCharType="separate"/>
        </w:r>
        <w:r w:rsidR="00FD54D8">
          <w:rPr>
            <w:noProof/>
            <w:webHidden/>
          </w:rPr>
          <w:t>51</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5" w:history="1">
        <w:r w:rsidR="00CB530C" w:rsidRPr="00625BA8">
          <w:rPr>
            <w:rStyle w:val="a5"/>
            <w:rFonts w:hint="eastAsia"/>
            <w:noProof/>
          </w:rPr>
          <w:t>第十四部分</w:t>
        </w:r>
        <w:r w:rsidR="00CB530C" w:rsidRPr="00625BA8">
          <w:rPr>
            <w:rStyle w:val="a5"/>
            <w:noProof/>
          </w:rPr>
          <w:t xml:space="preserve"> </w:t>
        </w:r>
        <w:r w:rsidR="00CB530C" w:rsidRPr="00625BA8">
          <w:rPr>
            <w:rStyle w:val="a5"/>
            <w:rFonts w:hint="eastAsia"/>
            <w:noProof/>
          </w:rPr>
          <w:t>基金资产估值</w:t>
        </w:r>
        <w:r w:rsidR="00CB530C">
          <w:rPr>
            <w:noProof/>
            <w:webHidden/>
          </w:rPr>
          <w:tab/>
        </w:r>
        <w:r>
          <w:rPr>
            <w:noProof/>
            <w:webHidden/>
          </w:rPr>
          <w:fldChar w:fldCharType="begin"/>
        </w:r>
        <w:r w:rsidR="00CB530C">
          <w:rPr>
            <w:noProof/>
            <w:webHidden/>
          </w:rPr>
          <w:instrText xml:space="preserve"> PAGEREF _Toc27041705 \h </w:instrText>
        </w:r>
        <w:r>
          <w:rPr>
            <w:noProof/>
            <w:webHidden/>
          </w:rPr>
        </w:r>
        <w:r>
          <w:rPr>
            <w:noProof/>
            <w:webHidden/>
          </w:rPr>
          <w:fldChar w:fldCharType="separate"/>
        </w:r>
        <w:r w:rsidR="00FD54D8">
          <w:rPr>
            <w:noProof/>
            <w:webHidden/>
          </w:rPr>
          <w:t>52</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6" w:history="1">
        <w:r w:rsidR="00CB530C" w:rsidRPr="00625BA8">
          <w:rPr>
            <w:rStyle w:val="a5"/>
            <w:rFonts w:hint="eastAsia"/>
            <w:noProof/>
          </w:rPr>
          <w:t>第十五部分</w:t>
        </w:r>
        <w:r w:rsidR="00CB530C" w:rsidRPr="00625BA8">
          <w:rPr>
            <w:rStyle w:val="a5"/>
            <w:noProof/>
          </w:rPr>
          <w:t xml:space="preserve"> </w:t>
        </w:r>
        <w:r w:rsidR="00CB530C" w:rsidRPr="00625BA8">
          <w:rPr>
            <w:rStyle w:val="a5"/>
            <w:rFonts w:hint="eastAsia"/>
            <w:noProof/>
          </w:rPr>
          <w:t>基金费用与税收</w:t>
        </w:r>
        <w:r w:rsidR="00CB530C">
          <w:rPr>
            <w:noProof/>
            <w:webHidden/>
          </w:rPr>
          <w:tab/>
        </w:r>
        <w:r>
          <w:rPr>
            <w:noProof/>
            <w:webHidden/>
          </w:rPr>
          <w:fldChar w:fldCharType="begin"/>
        </w:r>
        <w:r w:rsidR="00CB530C">
          <w:rPr>
            <w:noProof/>
            <w:webHidden/>
          </w:rPr>
          <w:instrText xml:space="preserve"> PAGEREF _Toc27041706 \h </w:instrText>
        </w:r>
        <w:r>
          <w:rPr>
            <w:noProof/>
            <w:webHidden/>
          </w:rPr>
        </w:r>
        <w:r>
          <w:rPr>
            <w:noProof/>
            <w:webHidden/>
          </w:rPr>
          <w:fldChar w:fldCharType="separate"/>
        </w:r>
        <w:r w:rsidR="00FD54D8">
          <w:rPr>
            <w:noProof/>
            <w:webHidden/>
          </w:rPr>
          <w:t>59</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7" w:history="1">
        <w:r w:rsidR="00CB530C" w:rsidRPr="00625BA8">
          <w:rPr>
            <w:rStyle w:val="a5"/>
            <w:rFonts w:hint="eastAsia"/>
            <w:noProof/>
          </w:rPr>
          <w:t>第十六部分</w:t>
        </w:r>
        <w:r w:rsidR="00CB530C" w:rsidRPr="00625BA8">
          <w:rPr>
            <w:rStyle w:val="a5"/>
            <w:noProof/>
          </w:rPr>
          <w:t xml:space="preserve"> </w:t>
        </w:r>
        <w:r w:rsidR="00CB530C" w:rsidRPr="00625BA8">
          <w:rPr>
            <w:rStyle w:val="a5"/>
            <w:rFonts w:hint="eastAsia"/>
            <w:noProof/>
          </w:rPr>
          <w:t>基金的收益与分配</w:t>
        </w:r>
        <w:r w:rsidR="00CB530C">
          <w:rPr>
            <w:noProof/>
            <w:webHidden/>
          </w:rPr>
          <w:tab/>
        </w:r>
        <w:r>
          <w:rPr>
            <w:noProof/>
            <w:webHidden/>
          </w:rPr>
          <w:fldChar w:fldCharType="begin"/>
        </w:r>
        <w:r w:rsidR="00CB530C">
          <w:rPr>
            <w:noProof/>
            <w:webHidden/>
          </w:rPr>
          <w:instrText xml:space="preserve"> PAGEREF _Toc27041707 \h </w:instrText>
        </w:r>
        <w:r>
          <w:rPr>
            <w:noProof/>
            <w:webHidden/>
          </w:rPr>
        </w:r>
        <w:r>
          <w:rPr>
            <w:noProof/>
            <w:webHidden/>
          </w:rPr>
          <w:fldChar w:fldCharType="separate"/>
        </w:r>
        <w:r w:rsidR="00FD54D8">
          <w:rPr>
            <w:noProof/>
            <w:webHidden/>
          </w:rPr>
          <w:t>61</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8" w:history="1">
        <w:r w:rsidR="00CB530C" w:rsidRPr="00625BA8">
          <w:rPr>
            <w:rStyle w:val="a5"/>
            <w:rFonts w:hint="eastAsia"/>
            <w:noProof/>
          </w:rPr>
          <w:t>第十七部分</w:t>
        </w:r>
        <w:r w:rsidR="00CB530C" w:rsidRPr="00625BA8">
          <w:rPr>
            <w:rStyle w:val="a5"/>
            <w:noProof/>
          </w:rPr>
          <w:t xml:space="preserve"> </w:t>
        </w:r>
        <w:r w:rsidR="00CB530C" w:rsidRPr="00625BA8">
          <w:rPr>
            <w:rStyle w:val="a5"/>
            <w:rFonts w:hint="eastAsia"/>
            <w:noProof/>
          </w:rPr>
          <w:t>基金的会计与审计</w:t>
        </w:r>
        <w:r w:rsidR="00CB530C">
          <w:rPr>
            <w:noProof/>
            <w:webHidden/>
          </w:rPr>
          <w:tab/>
        </w:r>
        <w:r>
          <w:rPr>
            <w:noProof/>
            <w:webHidden/>
          </w:rPr>
          <w:fldChar w:fldCharType="begin"/>
        </w:r>
        <w:r w:rsidR="00CB530C">
          <w:rPr>
            <w:noProof/>
            <w:webHidden/>
          </w:rPr>
          <w:instrText xml:space="preserve"> PAGEREF _Toc27041708 \h </w:instrText>
        </w:r>
        <w:r>
          <w:rPr>
            <w:noProof/>
            <w:webHidden/>
          </w:rPr>
        </w:r>
        <w:r>
          <w:rPr>
            <w:noProof/>
            <w:webHidden/>
          </w:rPr>
          <w:fldChar w:fldCharType="separate"/>
        </w:r>
        <w:r w:rsidR="00FD54D8">
          <w:rPr>
            <w:noProof/>
            <w:webHidden/>
          </w:rPr>
          <w:t>63</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09" w:history="1">
        <w:r w:rsidR="00CB530C" w:rsidRPr="00625BA8">
          <w:rPr>
            <w:rStyle w:val="a5"/>
            <w:rFonts w:hint="eastAsia"/>
            <w:noProof/>
          </w:rPr>
          <w:t>第十八部分</w:t>
        </w:r>
        <w:r w:rsidR="00CB530C" w:rsidRPr="00625BA8">
          <w:rPr>
            <w:rStyle w:val="a5"/>
            <w:noProof/>
          </w:rPr>
          <w:t xml:space="preserve"> </w:t>
        </w:r>
        <w:r w:rsidR="00CB530C" w:rsidRPr="00625BA8">
          <w:rPr>
            <w:rStyle w:val="a5"/>
            <w:rFonts w:hint="eastAsia"/>
            <w:noProof/>
          </w:rPr>
          <w:t>基金的信息披露</w:t>
        </w:r>
        <w:r w:rsidR="00CB530C">
          <w:rPr>
            <w:noProof/>
            <w:webHidden/>
          </w:rPr>
          <w:tab/>
        </w:r>
        <w:r>
          <w:rPr>
            <w:noProof/>
            <w:webHidden/>
          </w:rPr>
          <w:fldChar w:fldCharType="begin"/>
        </w:r>
        <w:r w:rsidR="00CB530C">
          <w:rPr>
            <w:noProof/>
            <w:webHidden/>
          </w:rPr>
          <w:instrText xml:space="preserve"> PAGEREF _Toc27041709 \h </w:instrText>
        </w:r>
        <w:r>
          <w:rPr>
            <w:noProof/>
            <w:webHidden/>
          </w:rPr>
        </w:r>
        <w:r>
          <w:rPr>
            <w:noProof/>
            <w:webHidden/>
          </w:rPr>
          <w:fldChar w:fldCharType="separate"/>
        </w:r>
        <w:r w:rsidR="00FD54D8">
          <w:rPr>
            <w:noProof/>
            <w:webHidden/>
          </w:rPr>
          <w:t>64</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0" w:history="1">
        <w:r w:rsidR="00CB530C" w:rsidRPr="00625BA8">
          <w:rPr>
            <w:rStyle w:val="a5"/>
            <w:rFonts w:hint="eastAsia"/>
            <w:noProof/>
          </w:rPr>
          <w:t>第十九部分</w:t>
        </w:r>
        <w:r w:rsidR="00CB530C" w:rsidRPr="00625BA8">
          <w:rPr>
            <w:rStyle w:val="a5"/>
            <w:noProof/>
          </w:rPr>
          <w:t xml:space="preserve"> </w:t>
        </w:r>
        <w:r w:rsidR="00CB530C" w:rsidRPr="00625BA8">
          <w:rPr>
            <w:rStyle w:val="a5"/>
            <w:rFonts w:hint="eastAsia"/>
            <w:noProof/>
          </w:rPr>
          <w:t>基金合同的变更、终止与基金财产的清算</w:t>
        </w:r>
        <w:r w:rsidR="00CB530C">
          <w:rPr>
            <w:noProof/>
            <w:webHidden/>
          </w:rPr>
          <w:tab/>
        </w:r>
        <w:r>
          <w:rPr>
            <w:noProof/>
            <w:webHidden/>
          </w:rPr>
          <w:fldChar w:fldCharType="begin"/>
        </w:r>
        <w:r w:rsidR="00CB530C">
          <w:rPr>
            <w:noProof/>
            <w:webHidden/>
          </w:rPr>
          <w:instrText xml:space="preserve"> PAGEREF _Toc27041710 \h </w:instrText>
        </w:r>
        <w:r>
          <w:rPr>
            <w:noProof/>
            <w:webHidden/>
          </w:rPr>
        </w:r>
        <w:r>
          <w:rPr>
            <w:noProof/>
            <w:webHidden/>
          </w:rPr>
          <w:fldChar w:fldCharType="separate"/>
        </w:r>
        <w:r w:rsidR="00FD54D8">
          <w:rPr>
            <w:noProof/>
            <w:webHidden/>
          </w:rPr>
          <w:t>71</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1" w:history="1">
        <w:r w:rsidR="00CB530C" w:rsidRPr="00625BA8">
          <w:rPr>
            <w:rStyle w:val="a5"/>
            <w:rFonts w:hint="eastAsia"/>
            <w:noProof/>
          </w:rPr>
          <w:t>第二十部分</w:t>
        </w:r>
        <w:r w:rsidR="00CB530C" w:rsidRPr="00625BA8">
          <w:rPr>
            <w:rStyle w:val="a5"/>
            <w:noProof/>
          </w:rPr>
          <w:t xml:space="preserve"> </w:t>
        </w:r>
        <w:r w:rsidR="00CB530C" w:rsidRPr="00625BA8">
          <w:rPr>
            <w:rStyle w:val="a5"/>
            <w:rFonts w:hint="eastAsia"/>
            <w:noProof/>
          </w:rPr>
          <w:t>违约责任</w:t>
        </w:r>
        <w:r w:rsidR="00CB530C">
          <w:rPr>
            <w:noProof/>
            <w:webHidden/>
          </w:rPr>
          <w:tab/>
        </w:r>
        <w:r>
          <w:rPr>
            <w:noProof/>
            <w:webHidden/>
          </w:rPr>
          <w:fldChar w:fldCharType="begin"/>
        </w:r>
        <w:r w:rsidR="00CB530C">
          <w:rPr>
            <w:noProof/>
            <w:webHidden/>
          </w:rPr>
          <w:instrText xml:space="preserve"> PAGEREF _Toc27041711 \h </w:instrText>
        </w:r>
        <w:r>
          <w:rPr>
            <w:noProof/>
            <w:webHidden/>
          </w:rPr>
        </w:r>
        <w:r>
          <w:rPr>
            <w:noProof/>
            <w:webHidden/>
          </w:rPr>
          <w:fldChar w:fldCharType="separate"/>
        </w:r>
        <w:r w:rsidR="00FD54D8">
          <w:rPr>
            <w:noProof/>
            <w:webHidden/>
          </w:rPr>
          <w:t>73</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2" w:history="1">
        <w:r w:rsidR="00CB530C" w:rsidRPr="00625BA8">
          <w:rPr>
            <w:rStyle w:val="a5"/>
            <w:rFonts w:hint="eastAsia"/>
            <w:noProof/>
          </w:rPr>
          <w:t>第二十一部分</w:t>
        </w:r>
        <w:r w:rsidR="00CB530C" w:rsidRPr="00625BA8">
          <w:rPr>
            <w:rStyle w:val="a5"/>
            <w:noProof/>
          </w:rPr>
          <w:t xml:space="preserve"> </w:t>
        </w:r>
        <w:r w:rsidR="00CB530C" w:rsidRPr="00625BA8">
          <w:rPr>
            <w:rStyle w:val="a5"/>
            <w:rFonts w:hint="eastAsia"/>
            <w:noProof/>
          </w:rPr>
          <w:t>争议的处理和适用的法律</w:t>
        </w:r>
        <w:r w:rsidR="00CB530C">
          <w:rPr>
            <w:noProof/>
            <w:webHidden/>
          </w:rPr>
          <w:tab/>
        </w:r>
        <w:r>
          <w:rPr>
            <w:noProof/>
            <w:webHidden/>
          </w:rPr>
          <w:fldChar w:fldCharType="begin"/>
        </w:r>
        <w:r w:rsidR="00CB530C">
          <w:rPr>
            <w:noProof/>
            <w:webHidden/>
          </w:rPr>
          <w:instrText xml:space="preserve"> PAGEREF _Toc27041712 \h </w:instrText>
        </w:r>
        <w:r>
          <w:rPr>
            <w:noProof/>
            <w:webHidden/>
          </w:rPr>
        </w:r>
        <w:r>
          <w:rPr>
            <w:noProof/>
            <w:webHidden/>
          </w:rPr>
          <w:fldChar w:fldCharType="separate"/>
        </w:r>
        <w:r w:rsidR="00FD54D8">
          <w:rPr>
            <w:noProof/>
            <w:webHidden/>
          </w:rPr>
          <w:t>74</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3" w:history="1">
        <w:r w:rsidR="00CB530C" w:rsidRPr="00625BA8">
          <w:rPr>
            <w:rStyle w:val="a5"/>
            <w:rFonts w:hint="eastAsia"/>
            <w:noProof/>
          </w:rPr>
          <w:t>第二十二部分</w:t>
        </w:r>
        <w:r w:rsidR="00CB530C" w:rsidRPr="00625BA8">
          <w:rPr>
            <w:rStyle w:val="a5"/>
            <w:noProof/>
          </w:rPr>
          <w:t xml:space="preserve"> </w:t>
        </w:r>
        <w:r w:rsidR="00CB530C" w:rsidRPr="00625BA8">
          <w:rPr>
            <w:rStyle w:val="a5"/>
            <w:rFonts w:hint="eastAsia"/>
            <w:noProof/>
          </w:rPr>
          <w:t>基金合同的效力</w:t>
        </w:r>
        <w:r w:rsidR="00CB530C">
          <w:rPr>
            <w:noProof/>
            <w:webHidden/>
          </w:rPr>
          <w:tab/>
        </w:r>
        <w:r>
          <w:rPr>
            <w:noProof/>
            <w:webHidden/>
          </w:rPr>
          <w:fldChar w:fldCharType="begin"/>
        </w:r>
        <w:r w:rsidR="00CB530C">
          <w:rPr>
            <w:noProof/>
            <w:webHidden/>
          </w:rPr>
          <w:instrText xml:space="preserve"> PAGEREF _Toc27041713 \h </w:instrText>
        </w:r>
        <w:r>
          <w:rPr>
            <w:noProof/>
            <w:webHidden/>
          </w:rPr>
        </w:r>
        <w:r>
          <w:rPr>
            <w:noProof/>
            <w:webHidden/>
          </w:rPr>
          <w:fldChar w:fldCharType="separate"/>
        </w:r>
        <w:r w:rsidR="00FD54D8">
          <w:rPr>
            <w:noProof/>
            <w:webHidden/>
          </w:rPr>
          <w:t>75</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4" w:history="1">
        <w:r w:rsidR="00CB530C" w:rsidRPr="00625BA8">
          <w:rPr>
            <w:rStyle w:val="a5"/>
            <w:rFonts w:hint="eastAsia"/>
            <w:noProof/>
          </w:rPr>
          <w:t>第二十三部分</w:t>
        </w:r>
        <w:r w:rsidR="00CB530C" w:rsidRPr="00625BA8">
          <w:rPr>
            <w:rStyle w:val="a5"/>
            <w:noProof/>
          </w:rPr>
          <w:t xml:space="preserve"> </w:t>
        </w:r>
        <w:r w:rsidR="00CB530C" w:rsidRPr="00625BA8">
          <w:rPr>
            <w:rStyle w:val="a5"/>
            <w:rFonts w:hint="eastAsia"/>
            <w:noProof/>
          </w:rPr>
          <w:t>其他事项</w:t>
        </w:r>
        <w:r w:rsidR="00CB530C">
          <w:rPr>
            <w:noProof/>
            <w:webHidden/>
          </w:rPr>
          <w:tab/>
        </w:r>
        <w:r>
          <w:rPr>
            <w:noProof/>
            <w:webHidden/>
          </w:rPr>
          <w:fldChar w:fldCharType="begin"/>
        </w:r>
        <w:r w:rsidR="00CB530C">
          <w:rPr>
            <w:noProof/>
            <w:webHidden/>
          </w:rPr>
          <w:instrText xml:space="preserve"> PAGEREF _Toc27041714 \h </w:instrText>
        </w:r>
        <w:r>
          <w:rPr>
            <w:noProof/>
            <w:webHidden/>
          </w:rPr>
        </w:r>
        <w:r>
          <w:rPr>
            <w:noProof/>
            <w:webHidden/>
          </w:rPr>
          <w:fldChar w:fldCharType="separate"/>
        </w:r>
        <w:r w:rsidR="00FD54D8">
          <w:rPr>
            <w:noProof/>
            <w:webHidden/>
          </w:rPr>
          <w:t>76</w:t>
        </w:r>
        <w:r>
          <w:rPr>
            <w:noProof/>
            <w:webHidden/>
          </w:rPr>
          <w:fldChar w:fldCharType="end"/>
        </w:r>
      </w:hyperlink>
    </w:p>
    <w:p w:rsidR="00CB530C" w:rsidRDefault="00C21880" w:rsidP="006657C9">
      <w:pPr>
        <w:pStyle w:val="10"/>
        <w:tabs>
          <w:tab w:val="clear" w:pos="8296"/>
          <w:tab w:val="right" w:leader="dot" w:pos="8647"/>
        </w:tabs>
        <w:rPr>
          <w:rFonts w:asciiTheme="minorHAnsi" w:eastAsiaTheme="minorEastAsia" w:hAnsiTheme="minorHAnsi" w:cstheme="minorBidi"/>
          <w:noProof/>
          <w:szCs w:val="22"/>
        </w:rPr>
      </w:pPr>
      <w:hyperlink w:anchor="_Toc27041715" w:history="1">
        <w:r w:rsidR="00CB530C" w:rsidRPr="00625BA8">
          <w:rPr>
            <w:rStyle w:val="a5"/>
            <w:rFonts w:hint="eastAsia"/>
            <w:noProof/>
          </w:rPr>
          <w:t>第二十四部分</w:t>
        </w:r>
        <w:r w:rsidR="00CB530C" w:rsidRPr="00625BA8">
          <w:rPr>
            <w:rStyle w:val="a5"/>
            <w:noProof/>
          </w:rPr>
          <w:t xml:space="preserve"> </w:t>
        </w:r>
        <w:r w:rsidR="00CB530C" w:rsidRPr="00625BA8">
          <w:rPr>
            <w:rStyle w:val="a5"/>
            <w:rFonts w:hint="eastAsia"/>
            <w:noProof/>
          </w:rPr>
          <w:t>基金合同摘要</w:t>
        </w:r>
        <w:r w:rsidR="00CB530C">
          <w:rPr>
            <w:noProof/>
            <w:webHidden/>
          </w:rPr>
          <w:tab/>
        </w:r>
        <w:r>
          <w:rPr>
            <w:noProof/>
            <w:webHidden/>
          </w:rPr>
          <w:fldChar w:fldCharType="begin"/>
        </w:r>
        <w:r w:rsidR="00CB530C">
          <w:rPr>
            <w:noProof/>
            <w:webHidden/>
          </w:rPr>
          <w:instrText xml:space="preserve"> PAGEREF _Toc27041715 \h </w:instrText>
        </w:r>
        <w:r>
          <w:rPr>
            <w:noProof/>
            <w:webHidden/>
          </w:rPr>
        </w:r>
        <w:r>
          <w:rPr>
            <w:noProof/>
            <w:webHidden/>
          </w:rPr>
          <w:fldChar w:fldCharType="separate"/>
        </w:r>
        <w:r w:rsidR="00FD54D8">
          <w:rPr>
            <w:noProof/>
            <w:webHidden/>
          </w:rPr>
          <w:t>77</w:t>
        </w:r>
        <w:r>
          <w:rPr>
            <w:noProof/>
            <w:webHidden/>
          </w:rPr>
          <w:fldChar w:fldCharType="end"/>
        </w:r>
      </w:hyperlink>
    </w:p>
    <w:p w:rsidR="00C41C70" w:rsidRDefault="00C21880" w:rsidP="006657C9">
      <w:pPr>
        <w:pStyle w:val="1"/>
        <w:tabs>
          <w:tab w:val="right" w:leader="dot" w:pos="8647"/>
        </w:tabs>
        <w:spacing w:before="0" w:after="0"/>
        <w:jc w:val="left"/>
        <w:rPr>
          <w:rFonts w:ascii="Times New Roman"/>
          <w:b w:val="0"/>
          <w:bCs/>
          <w:color w:val="auto"/>
          <w:kern w:val="2"/>
        </w:rPr>
      </w:pPr>
      <w:r w:rsidRPr="005E1027">
        <w:rPr>
          <w:rFonts w:ascii="Times New Roman"/>
          <w:b w:val="0"/>
          <w:bCs/>
          <w:color w:val="auto"/>
          <w:kern w:val="2"/>
        </w:rPr>
        <w:fldChar w:fldCharType="end"/>
      </w:r>
      <w:bookmarkStart w:id="35" w:name="_Toc11660"/>
      <w:bookmarkStart w:id="36" w:name="_Toc27041692"/>
    </w:p>
    <w:p w:rsidR="00C41C70" w:rsidRDefault="00C41C70" w:rsidP="00C41C70">
      <w:pPr>
        <w:rPr>
          <w:sz w:val="24"/>
        </w:rPr>
      </w:pPr>
      <w:r>
        <w:br w:type="page"/>
      </w:r>
    </w:p>
    <w:p w:rsidR="009F5B69" w:rsidRPr="00561013" w:rsidRDefault="009F5B69" w:rsidP="00C41C70">
      <w:pPr>
        <w:pStyle w:val="1"/>
        <w:spacing w:before="0" w:after="0"/>
        <w:jc w:val="center"/>
        <w:rPr>
          <w:rFonts w:asciiTheme="minorEastAsia" w:eastAsiaTheme="minorEastAsia" w:hAnsiTheme="minorEastAsia"/>
          <w:color w:val="auto"/>
          <w:szCs w:val="24"/>
        </w:rPr>
      </w:pPr>
      <w:r w:rsidRPr="00561013">
        <w:rPr>
          <w:rFonts w:asciiTheme="minorEastAsia" w:eastAsiaTheme="minorEastAsia" w:hAnsiTheme="minorEastAsia"/>
          <w:color w:val="auto"/>
          <w:szCs w:val="24"/>
        </w:rPr>
        <w:lastRenderedPageBreak/>
        <w:t>第一部分</w:t>
      </w:r>
      <w:r w:rsidR="00CB530C" w:rsidRPr="00561013">
        <w:rPr>
          <w:rFonts w:asciiTheme="minorEastAsia" w:eastAsiaTheme="minorEastAsia" w:hAnsiTheme="minorEastAsia" w:hint="eastAsia"/>
          <w:color w:val="auto"/>
          <w:szCs w:val="24"/>
        </w:rPr>
        <w:t xml:space="preserve"> </w:t>
      </w:r>
      <w:r w:rsidRPr="00561013">
        <w:rPr>
          <w:rFonts w:asciiTheme="minorEastAsia" w:eastAsiaTheme="minorEastAsia" w:hAnsiTheme="minorEastAsia"/>
          <w:color w:val="auto"/>
          <w:szCs w:val="24"/>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9F5B69" w:rsidRPr="003E598D" w:rsidRDefault="009F5B69">
      <w:pPr>
        <w:rPr>
          <w:rFonts w:asciiTheme="minorEastAsia" w:eastAsiaTheme="minorEastAsia" w:hAnsiTheme="minorEastAsia"/>
          <w:bCs/>
          <w:szCs w:val="21"/>
        </w:rPr>
      </w:pPr>
      <w:bookmarkStart w:id="37" w:name="_Toc139991731"/>
    </w:p>
    <w:p w:rsidR="00F62AA5" w:rsidRPr="003E598D" w:rsidRDefault="00F62AA5" w:rsidP="0025531D">
      <w:pPr>
        <w:spacing w:line="360" w:lineRule="auto"/>
        <w:ind w:firstLineChars="200" w:firstLine="420"/>
        <w:rPr>
          <w:rFonts w:asciiTheme="minorEastAsia" w:eastAsiaTheme="minorEastAsia" w:hAnsiTheme="minorEastAsia"/>
          <w:bCs/>
          <w:szCs w:val="21"/>
        </w:rPr>
      </w:pPr>
      <w:bookmarkStart w:id="38" w:name="_Toc258829399"/>
      <w:bookmarkEnd w:id="31"/>
      <w:bookmarkEnd w:id="32"/>
      <w:bookmarkEnd w:id="33"/>
      <w:bookmarkEnd w:id="37"/>
      <w:r w:rsidRPr="003E598D">
        <w:rPr>
          <w:rFonts w:asciiTheme="minorEastAsia" w:eastAsiaTheme="minorEastAsia" w:hAnsiTheme="minorEastAsia" w:hint="eastAsia"/>
          <w:bCs/>
          <w:szCs w:val="21"/>
        </w:rPr>
        <w:t>一、订立本基金合同的目的、依据和原则</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1、订立本基金合同的目的是保护投资</w:t>
      </w:r>
      <w:r w:rsidR="00914581" w:rsidRPr="003E598D">
        <w:rPr>
          <w:rFonts w:asciiTheme="minorEastAsia" w:eastAsiaTheme="minorEastAsia" w:hAnsiTheme="minorEastAsia" w:hint="eastAsia"/>
          <w:bCs/>
          <w:szCs w:val="21"/>
        </w:rPr>
        <w:t>人</w:t>
      </w:r>
      <w:r w:rsidRPr="003E598D">
        <w:rPr>
          <w:rFonts w:asciiTheme="minorEastAsia" w:eastAsiaTheme="minorEastAsia" w:hAnsiTheme="minorEastAsia" w:hint="eastAsia"/>
          <w:bCs/>
          <w:szCs w:val="21"/>
        </w:rPr>
        <w:t>合法权益，明确基金合同当事人的权利义务，规范基金运作。</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订立本基金合同的依据是《中华人民共和国合同法》（以下简称“《合同法》”）、《中华人民共和国证券投资基金法》（以下简称“《基金法》”）、《公开募集证券投资基金运作管理办法》（以下简称“《运作办法》”）、《养老目标证券投资基金指引（试行）》、《公开募集证券投资基金运作指引第2号——基金中基金指引》、《证券投资基金销售管理办法》（以下简称“《销售办法》”）、《</w:t>
      </w:r>
      <w:r w:rsidR="00891A8B" w:rsidRPr="003E598D">
        <w:rPr>
          <w:rFonts w:asciiTheme="minorEastAsia" w:eastAsiaTheme="minorEastAsia" w:hAnsiTheme="minorEastAsia" w:hint="eastAsia"/>
          <w:bCs/>
          <w:szCs w:val="21"/>
        </w:rPr>
        <w:t>公开募集</w:t>
      </w:r>
      <w:r w:rsidRPr="003E598D">
        <w:rPr>
          <w:rFonts w:asciiTheme="minorEastAsia" w:eastAsiaTheme="minorEastAsia" w:hAnsiTheme="minorEastAsia" w:hint="eastAsia"/>
          <w:bCs/>
          <w:szCs w:val="21"/>
        </w:rPr>
        <w:t>证券投资基金信息披露管理办法》（以下简称“《信息披露办法》”）、《公开募集开放式证券投资基金流动性风险管理规定》（以下简称“《流动性风险</w:t>
      </w:r>
      <w:r w:rsidR="00914581" w:rsidRPr="003E598D">
        <w:rPr>
          <w:rFonts w:asciiTheme="minorEastAsia" w:eastAsiaTheme="minorEastAsia" w:hAnsiTheme="minorEastAsia" w:hint="eastAsia"/>
          <w:bCs/>
          <w:szCs w:val="21"/>
        </w:rPr>
        <w:t>管理</w:t>
      </w:r>
      <w:r w:rsidRPr="003E598D">
        <w:rPr>
          <w:rFonts w:asciiTheme="minorEastAsia" w:eastAsiaTheme="minorEastAsia" w:hAnsiTheme="minorEastAsia" w:hint="eastAsia"/>
          <w:bCs/>
          <w:szCs w:val="21"/>
        </w:rPr>
        <w:t>规定》”）和其他有关法律法规。</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3、订立本基金合同的原则是平等自愿、诚实信用、充分保护投资</w:t>
      </w:r>
      <w:r w:rsidR="00914581" w:rsidRPr="003E598D">
        <w:rPr>
          <w:rFonts w:asciiTheme="minorEastAsia" w:eastAsiaTheme="minorEastAsia" w:hAnsiTheme="minorEastAsia" w:hint="eastAsia"/>
          <w:bCs/>
          <w:szCs w:val="21"/>
        </w:rPr>
        <w:t>人</w:t>
      </w:r>
      <w:r w:rsidRPr="003E598D">
        <w:rPr>
          <w:rFonts w:asciiTheme="minorEastAsia" w:eastAsiaTheme="minorEastAsia" w:hAnsiTheme="minorEastAsia" w:hint="eastAsia"/>
          <w:bCs/>
          <w:szCs w:val="21"/>
        </w:rPr>
        <w:t>合法权益。</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基金合同的当事人包括基金管理人、基金托管人和基金份额持有人。基金投资</w:t>
      </w:r>
      <w:r w:rsidR="00914581" w:rsidRPr="003E598D">
        <w:rPr>
          <w:rFonts w:asciiTheme="minorEastAsia" w:eastAsiaTheme="minorEastAsia" w:hAnsiTheme="minorEastAsia" w:hint="eastAsia"/>
          <w:bCs/>
          <w:szCs w:val="21"/>
        </w:rPr>
        <w:t>人</w:t>
      </w:r>
      <w:r w:rsidRPr="003E598D">
        <w:rPr>
          <w:rFonts w:asciiTheme="minorEastAsia" w:eastAsiaTheme="minorEastAsia" w:hAnsiTheme="minorEastAsia" w:hint="eastAsia"/>
          <w:bCs/>
          <w:szCs w:val="21"/>
        </w:rPr>
        <w:t>自依本基金合同取得基金份额，即成为基金份额持有人和本基金合同的当事人，其持有基金份额的行为本身即表明其对基金合同的承认和接受。</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三、</w:t>
      </w:r>
      <w:r w:rsidR="00D745CF" w:rsidRPr="003E598D">
        <w:rPr>
          <w:rFonts w:asciiTheme="minorEastAsia" w:eastAsiaTheme="minorEastAsia" w:hAnsiTheme="minorEastAsia" w:hint="eastAsia"/>
          <w:bCs/>
          <w:szCs w:val="21"/>
        </w:rPr>
        <w:t>长城恒康稳健养老目标一年持有期混合型发起式基金中基金（FOF）</w:t>
      </w:r>
      <w:r w:rsidRPr="003E598D">
        <w:rPr>
          <w:rFonts w:asciiTheme="minorEastAsia" w:eastAsiaTheme="minorEastAsia" w:hAnsiTheme="minorEastAsia" w:hint="eastAsia"/>
          <w:bCs/>
          <w:szCs w:val="21"/>
        </w:rPr>
        <w:t>由基金管理人依照《基金法》、基金合同及其他有关规定募集，并经中国证券监督管理委员会（以下简称“中国证监会”）注册。</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中国证监会对本基金募集的注册，并不表明其对本基金的</w:t>
      </w:r>
      <w:r w:rsidR="00914581" w:rsidRPr="003E598D">
        <w:rPr>
          <w:rFonts w:asciiTheme="minorEastAsia" w:eastAsiaTheme="minorEastAsia" w:hAnsiTheme="minorEastAsia" w:hint="eastAsia"/>
          <w:bCs/>
          <w:szCs w:val="21"/>
        </w:rPr>
        <w:t>投资</w:t>
      </w:r>
      <w:r w:rsidRPr="003E598D">
        <w:rPr>
          <w:rFonts w:asciiTheme="minorEastAsia" w:eastAsiaTheme="minorEastAsia" w:hAnsiTheme="minorEastAsia" w:hint="eastAsia"/>
          <w:bCs/>
          <w:szCs w:val="21"/>
        </w:rPr>
        <w:t>价值和</w:t>
      </w:r>
      <w:r w:rsidR="00914581" w:rsidRPr="003E598D">
        <w:rPr>
          <w:rFonts w:asciiTheme="minorEastAsia" w:eastAsiaTheme="minorEastAsia" w:hAnsiTheme="minorEastAsia" w:hint="eastAsia"/>
          <w:bCs/>
          <w:szCs w:val="21"/>
        </w:rPr>
        <w:t>市场</w:t>
      </w:r>
      <w:r w:rsidR="00914581" w:rsidRPr="003E598D">
        <w:rPr>
          <w:rFonts w:asciiTheme="minorEastAsia" w:eastAsiaTheme="minorEastAsia" w:hAnsiTheme="minorEastAsia"/>
          <w:bCs/>
          <w:szCs w:val="21"/>
        </w:rPr>
        <w:t>前景</w:t>
      </w:r>
      <w:r w:rsidRPr="003E598D">
        <w:rPr>
          <w:rFonts w:asciiTheme="minorEastAsia" w:eastAsiaTheme="minorEastAsia" w:hAnsiTheme="minorEastAsia" w:hint="eastAsia"/>
          <w:bCs/>
          <w:szCs w:val="21"/>
        </w:rPr>
        <w:t>做出实质性判断或保证，也不表明投资于本基金没有风险。</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基金管理人依照恪尽职守、诚实信用、谨慎勤勉的原则管理和运用基金财产，但不保证投资于本基金一定盈利，也不保证最低收益。</w:t>
      </w:r>
    </w:p>
    <w:p w:rsidR="00914581" w:rsidRPr="003E598D" w:rsidRDefault="0091458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投资者应当认真阅读基金招募说明书、基金合同</w:t>
      </w:r>
      <w:r w:rsidR="00175C3C" w:rsidRPr="003E598D">
        <w:rPr>
          <w:rFonts w:asciiTheme="minorEastAsia" w:eastAsiaTheme="minorEastAsia" w:hAnsiTheme="minorEastAsia" w:hint="eastAsia"/>
          <w:bCs/>
          <w:szCs w:val="21"/>
        </w:rPr>
        <w:t>、基金产品资料概要</w:t>
      </w:r>
      <w:r w:rsidRPr="003E598D">
        <w:rPr>
          <w:rFonts w:asciiTheme="minorEastAsia" w:eastAsiaTheme="minorEastAsia" w:hAnsiTheme="minorEastAsia" w:hint="eastAsia"/>
          <w:bCs/>
          <w:szCs w:val="21"/>
        </w:rPr>
        <w:t>等信息披露文件，自主判断基金的投资价值，自主做出投资决策，自行承担投资风险。</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四、基金管理人、基金托管人在本基金合同之外披露涉及本基金的信息，其内容涉及界定基金合同当事人之间权利义务关系的，如与基金合同有冲突，以基金合同为准。</w:t>
      </w:r>
    </w:p>
    <w:p w:rsidR="00F62AA5" w:rsidRPr="003E598D" w:rsidRDefault="00F62AA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五、本基金按照中国法律法规成立并运作，若基金合同的内容与届时有效的法律法规的强制性规定不一致，应当以届时有效的法律法规的规定为准。</w:t>
      </w:r>
    </w:p>
    <w:p w:rsidR="00D11444" w:rsidRPr="003E598D" w:rsidRDefault="0053578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六</w:t>
      </w:r>
      <w:r w:rsidR="00F62AA5" w:rsidRPr="003E598D">
        <w:rPr>
          <w:rFonts w:asciiTheme="minorEastAsia" w:eastAsiaTheme="minorEastAsia" w:hAnsiTheme="minorEastAsia" w:hint="eastAsia"/>
          <w:bCs/>
          <w:szCs w:val="21"/>
        </w:rPr>
        <w:t>、</w:t>
      </w:r>
      <w:r w:rsidR="00F62AA5" w:rsidRPr="003E598D">
        <w:rPr>
          <w:rFonts w:asciiTheme="minorEastAsia" w:eastAsiaTheme="minorEastAsia" w:hAnsiTheme="minorEastAsia" w:hint="eastAsia"/>
          <w:b/>
          <w:bCs/>
          <w:szCs w:val="21"/>
        </w:rPr>
        <w:t>本基金的名称中包含“养老目标”字样，不代表基金收益保障或其他任何形式的收益承诺</w:t>
      </w:r>
      <w:r w:rsidR="00F62AA5" w:rsidRPr="003E598D">
        <w:rPr>
          <w:rFonts w:asciiTheme="minorEastAsia" w:eastAsiaTheme="minorEastAsia" w:hAnsiTheme="minorEastAsia" w:hint="eastAsia"/>
          <w:bCs/>
          <w:szCs w:val="21"/>
        </w:rPr>
        <w:t>，基金管理人在此特别提示投资者：本基金不保本，可能发生亏损。</w:t>
      </w:r>
    </w:p>
    <w:p w:rsidR="008E2DAE" w:rsidRPr="003E598D" w:rsidRDefault="00FE766A" w:rsidP="0025531D">
      <w:pPr>
        <w:spacing w:line="360" w:lineRule="auto"/>
        <w:ind w:firstLineChars="200" w:firstLine="422"/>
        <w:rPr>
          <w:rFonts w:asciiTheme="minorEastAsia" w:eastAsiaTheme="minorEastAsia" w:hAnsiTheme="minorEastAsia"/>
          <w:b/>
          <w:bCs/>
          <w:szCs w:val="21"/>
        </w:rPr>
      </w:pPr>
      <w:r w:rsidRPr="003E598D">
        <w:rPr>
          <w:rFonts w:asciiTheme="minorEastAsia" w:eastAsiaTheme="minorEastAsia" w:hAnsiTheme="minorEastAsia" w:hint="eastAsia"/>
          <w:b/>
          <w:bCs/>
          <w:szCs w:val="21"/>
        </w:rPr>
        <w:t>七</w:t>
      </w:r>
      <w:r w:rsidR="00155430" w:rsidRPr="003E598D">
        <w:rPr>
          <w:rFonts w:asciiTheme="minorEastAsia" w:eastAsiaTheme="minorEastAsia" w:hAnsiTheme="minorEastAsia" w:hint="eastAsia"/>
          <w:b/>
          <w:bCs/>
          <w:szCs w:val="21"/>
        </w:rPr>
        <w:t>、</w:t>
      </w:r>
      <w:r w:rsidR="00D252CE" w:rsidRPr="003E598D">
        <w:rPr>
          <w:rFonts w:asciiTheme="minorEastAsia" w:eastAsiaTheme="minorEastAsia" w:hAnsiTheme="minorEastAsia" w:hint="eastAsia"/>
          <w:b/>
          <w:bCs/>
          <w:szCs w:val="21"/>
        </w:rPr>
        <w:t>本基金每份基金份额设置最短持有期，</w:t>
      </w:r>
      <w:r w:rsidR="00117D6F" w:rsidRPr="003E598D">
        <w:rPr>
          <w:rFonts w:asciiTheme="minorEastAsia" w:eastAsiaTheme="minorEastAsia" w:hAnsiTheme="minorEastAsia" w:hint="eastAsia"/>
          <w:b/>
          <w:bCs/>
          <w:szCs w:val="21"/>
        </w:rPr>
        <w:t>每份基金份额的最短持有期为一年</w:t>
      </w:r>
      <w:r w:rsidR="008E2DAE" w:rsidRPr="003E598D">
        <w:rPr>
          <w:rFonts w:asciiTheme="minorEastAsia" w:eastAsiaTheme="minorEastAsia" w:hAnsiTheme="minorEastAsia" w:hint="eastAsia"/>
          <w:b/>
          <w:bCs/>
          <w:szCs w:val="21"/>
        </w:rPr>
        <w:t>，基金份额在锁定持有期内不办理赎回业务。基金份额的一年持有期到期日起（含当日），基金份额持有人可对该基金份额提出赎回申请。</w:t>
      </w:r>
    </w:p>
    <w:p w:rsidR="00460D9A" w:rsidRPr="003E598D" w:rsidRDefault="008E2DAE" w:rsidP="0025531D">
      <w:pPr>
        <w:spacing w:line="360" w:lineRule="auto"/>
        <w:ind w:firstLineChars="200" w:firstLine="422"/>
        <w:rPr>
          <w:rFonts w:asciiTheme="minorEastAsia" w:eastAsiaTheme="minorEastAsia" w:hAnsiTheme="minorEastAsia"/>
          <w:b/>
          <w:bCs/>
          <w:szCs w:val="21"/>
        </w:rPr>
      </w:pPr>
      <w:r w:rsidRPr="003E598D">
        <w:rPr>
          <w:rFonts w:asciiTheme="minorEastAsia" w:eastAsiaTheme="minorEastAsia" w:hAnsiTheme="minorEastAsia" w:hint="eastAsia"/>
          <w:b/>
          <w:bCs/>
          <w:szCs w:val="21"/>
        </w:rPr>
        <w:t>八</w:t>
      </w:r>
      <w:r w:rsidRPr="003E598D">
        <w:rPr>
          <w:rFonts w:asciiTheme="minorEastAsia" w:eastAsiaTheme="minorEastAsia" w:hAnsiTheme="minorEastAsia"/>
          <w:b/>
          <w:bCs/>
          <w:szCs w:val="21"/>
        </w:rPr>
        <w:t>、</w:t>
      </w:r>
      <w:r w:rsidR="00155430" w:rsidRPr="003E598D">
        <w:rPr>
          <w:rFonts w:asciiTheme="minorEastAsia" w:eastAsiaTheme="minorEastAsia" w:hAnsiTheme="minorEastAsia" w:hint="eastAsia"/>
          <w:b/>
          <w:bCs/>
          <w:szCs w:val="21"/>
        </w:rPr>
        <w:t>本基金合同约定的基金产品资料概要编制、披露与更新要求，自《信息披露办法》实施之日起一年后开始执行。</w:t>
      </w:r>
    </w:p>
    <w:p w:rsidR="009F5B69" w:rsidRPr="003E598D" w:rsidRDefault="009F5B69" w:rsidP="004564C8">
      <w:pPr>
        <w:spacing w:line="360" w:lineRule="auto"/>
        <w:rPr>
          <w:rFonts w:asciiTheme="minorEastAsia" w:eastAsiaTheme="minorEastAsia" w:hAnsiTheme="minorEastAsia"/>
          <w:bCs/>
          <w:szCs w:val="21"/>
        </w:rPr>
      </w:pP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27041693"/>
      <w:r w:rsidRPr="00622F81">
        <w:rPr>
          <w:rFonts w:asciiTheme="minorEastAsia" w:eastAsiaTheme="minorEastAsia" w:hAnsiTheme="minorEastAsia"/>
          <w:color w:val="auto"/>
          <w:szCs w:val="24"/>
        </w:rPr>
        <w:lastRenderedPageBreak/>
        <w:t>第二部分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9F5B69" w:rsidRPr="003E598D" w:rsidRDefault="009F5B69">
      <w:pPr>
        <w:autoSpaceDE w:val="0"/>
        <w:autoSpaceDN w:val="0"/>
        <w:adjustRightInd w:val="0"/>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在本基金合同中，除非文意另有所指，下列词语或简称具有如下含义：</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1、基金或本基金：指</w:t>
      </w:r>
      <w:r w:rsidR="00D745CF" w:rsidRPr="003E598D">
        <w:rPr>
          <w:rFonts w:asciiTheme="minorEastAsia" w:eastAsiaTheme="minorEastAsia" w:hAnsiTheme="minorEastAsia" w:hint="eastAsia"/>
          <w:bCs/>
          <w:szCs w:val="21"/>
        </w:rPr>
        <w:t>长城恒康稳健养老目标一年持有期混合型发起式基金中基金（FOF）</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2、基金管理人：指</w:t>
      </w:r>
      <w:r w:rsidR="00D64262" w:rsidRPr="003E598D">
        <w:rPr>
          <w:rFonts w:asciiTheme="minorEastAsia" w:eastAsiaTheme="minorEastAsia" w:hAnsiTheme="minorEastAsia" w:hint="eastAsia"/>
          <w:bCs/>
          <w:szCs w:val="21"/>
        </w:rPr>
        <w:t>长城基金管理有限公司</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3、基金托管人：指中国建设银行股份有限公司</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4、基金合同或本基金合同：指《</w:t>
      </w:r>
      <w:r w:rsidR="00D745CF" w:rsidRPr="003E598D">
        <w:rPr>
          <w:rFonts w:asciiTheme="minorEastAsia" w:eastAsiaTheme="minorEastAsia" w:hAnsiTheme="minorEastAsia" w:hint="eastAsia"/>
          <w:bCs/>
          <w:szCs w:val="21"/>
        </w:rPr>
        <w:t>长城恒康稳健养老目标一年持有期混合型发起式基金中基金（FOF）</w:t>
      </w:r>
      <w:r w:rsidRPr="003E598D">
        <w:rPr>
          <w:rFonts w:asciiTheme="minorEastAsia" w:eastAsiaTheme="minorEastAsia" w:hAnsiTheme="minorEastAsia" w:hint="eastAsia"/>
          <w:bCs/>
          <w:szCs w:val="21"/>
        </w:rPr>
        <w:t>基金合同》及对本基金合同的任何有效修订和补充</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5、托管协议：指基金管理人与基金托管人就本基金签订之《</w:t>
      </w:r>
      <w:r w:rsidR="00D745CF" w:rsidRPr="003E598D">
        <w:rPr>
          <w:rFonts w:asciiTheme="minorEastAsia" w:eastAsiaTheme="minorEastAsia" w:hAnsiTheme="minorEastAsia" w:hint="eastAsia"/>
          <w:bCs/>
          <w:szCs w:val="21"/>
        </w:rPr>
        <w:t>长城恒康稳健养老目标一年持有期混合型发起式基金中基金（FOF）</w:t>
      </w:r>
      <w:r w:rsidRPr="003E598D">
        <w:rPr>
          <w:rFonts w:asciiTheme="minorEastAsia" w:eastAsiaTheme="minorEastAsia" w:hAnsiTheme="minorEastAsia" w:hint="eastAsia"/>
          <w:bCs/>
          <w:szCs w:val="21"/>
        </w:rPr>
        <w:t>托管协议》及对该托管协议的任何有效修订和补充</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6、招募说明书：指《</w:t>
      </w:r>
      <w:r w:rsidR="00D745CF" w:rsidRPr="003E598D">
        <w:rPr>
          <w:rFonts w:asciiTheme="minorEastAsia" w:eastAsiaTheme="minorEastAsia" w:hAnsiTheme="minorEastAsia" w:hint="eastAsia"/>
          <w:bCs/>
          <w:szCs w:val="21"/>
        </w:rPr>
        <w:t>长城恒康稳健养老目标一年持有期混合型发起式基金中基金（FOF）</w:t>
      </w:r>
      <w:r w:rsidRPr="003E598D">
        <w:rPr>
          <w:rFonts w:asciiTheme="minorEastAsia" w:eastAsiaTheme="minorEastAsia" w:hAnsiTheme="minorEastAsia" w:hint="eastAsia"/>
          <w:bCs/>
          <w:szCs w:val="21"/>
        </w:rPr>
        <w:t>招募说明书》及其更新</w:t>
      </w:r>
    </w:p>
    <w:p w:rsidR="00460D9A" w:rsidRPr="003E598D" w:rsidRDefault="00460D9A"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bCs/>
          <w:szCs w:val="21"/>
        </w:rPr>
        <w:t>7</w:t>
      </w:r>
      <w:r w:rsidRPr="003E598D">
        <w:rPr>
          <w:rFonts w:asciiTheme="minorEastAsia" w:eastAsiaTheme="minorEastAsia" w:hAnsiTheme="minorEastAsia" w:hint="eastAsia"/>
          <w:bCs/>
          <w:szCs w:val="21"/>
        </w:rPr>
        <w:t>、基金产品资料概要：指《</w:t>
      </w:r>
      <w:r w:rsidR="00D745CF" w:rsidRPr="003E598D">
        <w:rPr>
          <w:rFonts w:asciiTheme="minorEastAsia" w:eastAsiaTheme="minorEastAsia" w:hAnsiTheme="minorEastAsia" w:hint="eastAsia"/>
          <w:bCs/>
          <w:szCs w:val="21"/>
        </w:rPr>
        <w:t>长城恒康稳健养老目标一年持有期混合型发起式基金中基金（FOF）</w:t>
      </w:r>
      <w:r w:rsidR="00E17661" w:rsidRPr="003E598D">
        <w:rPr>
          <w:rFonts w:asciiTheme="minorEastAsia" w:eastAsiaTheme="minorEastAsia" w:hAnsiTheme="minorEastAsia" w:hint="eastAsia"/>
          <w:bCs/>
          <w:szCs w:val="21"/>
        </w:rPr>
        <w:t>基金</w:t>
      </w:r>
      <w:r w:rsidRPr="003E598D">
        <w:rPr>
          <w:rFonts w:asciiTheme="minorEastAsia" w:eastAsiaTheme="minorEastAsia" w:hAnsiTheme="minorEastAsia" w:hint="eastAsia"/>
          <w:bCs/>
          <w:szCs w:val="21"/>
        </w:rPr>
        <w:t>产品资料概要》及其更新</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8</w:t>
      </w:r>
      <w:r w:rsidR="003962D9" w:rsidRPr="003E598D">
        <w:rPr>
          <w:rFonts w:asciiTheme="minorEastAsia" w:eastAsiaTheme="minorEastAsia" w:hAnsiTheme="minorEastAsia" w:hint="eastAsia"/>
          <w:bCs/>
          <w:szCs w:val="21"/>
        </w:rPr>
        <w:t>、基金份额发售公告：指《</w:t>
      </w:r>
      <w:r w:rsidR="00D745CF" w:rsidRPr="003E598D">
        <w:rPr>
          <w:rFonts w:asciiTheme="minorEastAsia" w:eastAsiaTheme="minorEastAsia" w:hAnsiTheme="minorEastAsia" w:hint="eastAsia"/>
          <w:bCs/>
          <w:szCs w:val="21"/>
        </w:rPr>
        <w:t>长城恒康稳健养老目标一年持有期混合型发起式基金中基金（FOF）</w:t>
      </w:r>
      <w:r w:rsidR="003962D9" w:rsidRPr="003E598D">
        <w:rPr>
          <w:rFonts w:asciiTheme="minorEastAsia" w:eastAsiaTheme="minorEastAsia" w:hAnsiTheme="minorEastAsia" w:hint="eastAsia"/>
          <w:bCs/>
          <w:szCs w:val="21"/>
        </w:rPr>
        <w:t>基金份额发售公告》</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9</w:t>
      </w:r>
      <w:r w:rsidR="003962D9" w:rsidRPr="003E598D">
        <w:rPr>
          <w:rFonts w:asciiTheme="minorEastAsia" w:eastAsiaTheme="minorEastAsia" w:hAnsiTheme="minorEastAsia" w:hint="eastAsia"/>
          <w:bCs/>
          <w:szCs w:val="21"/>
        </w:rPr>
        <w:t>、法律法规：指中国现行有效并公布实施的法律、行政法规、规范性文件、司法解释、行政规章以及其他对基金合同当事人有约束力的决定、决议、通知等</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10</w:t>
      </w:r>
      <w:r w:rsidR="003962D9" w:rsidRPr="003E598D">
        <w:rPr>
          <w:rFonts w:asciiTheme="minorEastAsia" w:eastAsiaTheme="minorEastAsia" w:hAnsiTheme="minorEastAsia" w:hint="eastAsia"/>
          <w:bCs/>
          <w:szCs w:val="21"/>
        </w:rPr>
        <w:t>、《基金法》：指2003年10月28日经第十届全国人民代表大会常务委员会第五次会议通过，</w:t>
      </w:r>
      <w:r w:rsidR="00914581" w:rsidRPr="003E598D">
        <w:rPr>
          <w:rFonts w:asciiTheme="minorEastAsia" w:eastAsiaTheme="minorEastAsia" w:hAnsiTheme="minorEastAsia" w:hint="eastAsia"/>
          <w:bCs/>
          <w:szCs w:val="21"/>
        </w:rPr>
        <w:t>经</w:t>
      </w:r>
      <w:r w:rsidR="003962D9" w:rsidRPr="003E598D">
        <w:rPr>
          <w:rFonts w:asciiTheme="minorEastAsia" w:eastAsiaTheme="minorEastAsia" w:hAnsiTheme="minorEastAsia" w:hint="eastAsia"/>
          <w:bCs/>
          <w:szCs w:val="21"/>
        </w:rPr>
        <w:t>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w:t>
      </w:r>
      <w:r w:rsidR="00914581" w:rsidRPr="003E598D">
        <w:rPr>
          <w:rFonts w:asciiTheme="minorEastAsia" w:eastAsiaTheme="minorEastAsia" w:hAnsiTheme="minorEastAsia" w:hint="eastAsia"/>
          <w:bCs/>
          <w:szCs w:val="21"/>
        </w:rPr>
        <w:t>正</w:t>
      </w:r>
      <w:r w:rsidR="003962D9" w:rsidRPr="003E598D">
        <w:rPr>
          <w:rFonts w:asciiTheme="minorEastAsia" w:eastAsiaTheme="minorEastAsia" w:hAnsiTheme="minorEastAsia" w:hint="eastAsia"/>
          <w:bCs/>
          <w:szCs w:val="21"/>
        </w:rPr>
        <w:t>的《中华人民共和国证券投资基金法》及颁布机关对其不时做出的修订</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、《销售办法》：指中国证监会2013年3月15日颁布、同年6月1日实施的《证券投资基金销售管理办法》及颁布机关对其不时做出的修订</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、《信息披露办法》：</w:t>
      </w:r>
      <w:r w:rsidR="00453D37" w:rsidRPr="003E598D">
        <w:rPr>
          <w:rFonts w:asciiTheme="minorEastAsia" w:eastAsiaTheme="minorEastAsia" w:hAnsiTheme="minorEastAsia" w:hint="eastAsia"/>
          <w:bCs/>
          <w:szCs w:val="21"/>
        </w:rPr>
        <w:t>指中国证监会</w:t>
      </w:r>
      <w:r w:rsidR="00453D37" w:rsidRPr="003E598D">
        <w:rPr>
          <w:rFonts w:asciiTheme="minorEastAsia" w:eastAsiaTheme="minorEastAsia" w:hAnsiTheme="minorEastAsia"/>
          <w:bCs/>
          <w:szCs w:val="21"/>
        </w:rPr>
        <w:t>2019</w:t>
      </w:r>
      <w:r w:rsidR="00453D37" w:rsidRPr="003E598D">
        <w:rPr>
          <w:rFonts w:asciiTheme="minorEastAsia" w:eastAsiaTheme="minorEastAsia" w:hAnsiTheme="minorEastAsia" w:hint="eastAsia"/>
          <w:bCs/>
          <w:szCs w:val="21"/>
        </w:rPr>
        <w:t>年</w:t>
      </w:r>
      <w:r w:rsidR="00453D37" w:rsidRPr="003E598D">
        <w:rPr>
          <w:rFonts w:asciiTheme="minorEastAsia" w:eastAsiaTheme="minorEastAsia" w:hAnsiTheme="minorEastAsia"/>
          <w:bCs/>
          <w:szCs w:val="21"/>
        </w:rPr>
        <w:t>7</w:t>
      </w:r>
      <w:r w:rsidR="00453D37" w:rsidRPr="003E598D">
        <w:rPr>
          <w:rFonts w:asciiTheme="minorEastAsia" w:eastAsiaTheme="minorEastAsia" w:hAnsiTheme="minorEastAsia" w:hint="eastAsia"/>
          <w:bCs/>
          <w:szCs w:val="21"/>
        </w:rPr>
        <w:t>月</w:t>
      </w:r>
      <w:r w:rsidR="00453D37" w:rsidRPr="003E598D">
        <w:rPr>
          <w:rFonts w:asciiTheme="minorEastAsia" w:eastAsiaTheme="minorEastAsia" w:hAnsiTheme="minorEastAsia"/>
          <w:bCs/>
          <w:szCs w:val="21"/>
        </w:rPr>
        <w:t>26</w:t>
      </w:r>
      <w:r w:rsidR="00453D37" w:rsidRPr="003E598D">
        <w:rPr>
          <w:rFonts w:asciiTheme="minorEastAsia" w:eastAsiaTheme="minorEastAsia" w:hAnsiTheme="minorEastAsia" w:hint="eastAsia"/>
          <w:bCs/>
          <w:szCs w:val="21"/>
        </w:rPr>
        <w:t>日颁布、同年</w:t>
      </w:r>
      <w:r w:rsidR="00453D37" w:rsidRPr="003E598D">
        <w:rPr>
          <w:rFonts w:asciiTheme="minorEastAsia" w:eastAsiaTheme="minorEastAsia" w:hAnsiTheme="minorEastAsia"/>
          <w:bCs/>
          <w:szCs w:val="21"/>
        </w:rPr>
        <w:t>9</w:t>
      </w:r>
      <w:r w:rsidR="00453D37" w:rsidRPr="003E598D">
        <w:rPr>
          <w:rFonts w:asciiTheme="minorEastAsia" w:eastAsiaTheme="minorEastAsia" w:hAnsiTheme="minorEastAsia" w:hint="eastAsia"/>
          <w:bCs/>
          <w:szCs w:val="21"/>
        </w:rPr>
        <w:t>月</w:t>
      </w:r>
      <w:r w:rsidR="00453D37" w:rsidRPr="003E598D">
        <w:rPr>
          <w:rFonts w:asciiTheme="minorEastAsia" w:eastAsiaTheme="minorEastAsia" w:hAnsiTheme="minorEastAsia"/>
          <w:bCs/>
          <w:szCs w:val="21"/>
        </w:rPr>
        <w:t>1</w:t>
      </w:r>
      <w:r w:rsidR="00453D37" w:rsidRPr="003E598D">
        <w:rPr>
          <w:rFonts w:asciiTheme="minorEastAsia" w:eastAsiaTheme="minorEastAsia" w:hAnsiTheme="minorEastAsia" w:hint="eastAsia"/>
          <w:bCs/>
          <w:szCs w:val="21"/>
        </w:rPr>
        <w:t>日实施的《公开募集证券投资基金信息披露管理办法》及颁布机关对其不时做出的修订</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1</w:t>
      </w:r>
      <w:r w:rsidR="001342E3"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、《运作办法》：指中国证监会2014年7月7日颁布、同年8月8日实施的《公开募集证券投资基金运作管理办法》及颁布机关对其不时做出的修订</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、《流动性风险</w:t>
      </w:r>
      <w:r w:rsidR="00914581" w:rsidRPr="003E598D">
        <w:rPr>
          <w:rFonts w:asciiTheme="minorEastAsia" w:eastAsiaTheme="minorEastAsia" w:hAnsiTheme="minorEastAsia" w:hint="eastAsia"/>
          <w:bCs/>
          <w:szCs w:val="21"/>
        </w:rPr>
        <w:t>管理</w:t>
      </w:r>
      <w:r w:rsidRPr="003E598D">
        <w:rPr>
          <w:rFonts w:asciiTheme="minorEastAsia" w:eastAsiaTheme="minorEastAsia" w:hAnsiTheme="minorEastAsia" w:hint="eastAsia"/>
          <w:bCs/>
          <w:szCs w:val="21"/>
        </w:rPr>
        <w:t>规定》：指中国证监会2017年8月31日颁布、同年10月1日实施的《公开募集开放式证券投资基金流动性风险管理规定》及颁布机关对其不时做出的修订</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、中国证监会：指中国证券监督管理委员会</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、银行业监督管理机构：指中国人民银行和/或中国银行</w:t>
      </w:r>
      <w:r w:rsidR="00914581" w:rsidRPr="003E598D">
        <w:rPr>
          <w:rFonts w:asciiTheme="minorEastAsia" w:eastAsiaTheme="minorEastAsia" w:hAnsiTheme="minorEastAsia" w:hint="eastAsia"/>
          <w:bCs/>
          <w:szCs w:val="21"/>
        </w:rPr>
        <w:t>保险</w:t>
      </w:r>
      <w:r w:rsidRPr="003E598D">
        <w:rPr>
          <w:rFonts w:asciiTheme="minorEastAsia" w:eastAsiaTheme="minorEastAsia" w:hAnsiTheme="minorEastAsia" w:hint="eastAsia"/>
          <w:bCs/>
          <w:szCs w:val="21"/>
        </w:rPr>
        <w:t>监督管理委员会</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7</w:t>
      </w:r>
      <w:r w:rsidRPr="003E598D">
        <w:rPr>
          <w:rFonts w:asciiTheme="minorEastAsia" w:eastAsiaTheme="minorEastAsia" w:hAnsiTheme="minorEastAsia" w:hint="eastAsia"/>
          <w:bCs/>
          <w:szCs w:val="21"/>
        </w:rPr>
        <w:t>、基金合同当事人：指受基金合同约束，根据基金合同享有权利并承担义务的法律主体，包括基金管理人、基金托管人和基金份额持有人</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、个人投资者：指依据有关法律法规规定可投资于证券投资基金的自然人</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1342E3" w:rsidRPr="003E598D">
        <w:rPr>
          <w:rFonts w:asciiTheme="minorEastAsia" w:eastAsiaTheme="minorEastAsia" w:hAnsiTheme="minorEastAsia" w:hint="eastAsia"/>
          <w:bCs/>
          <w:szCs w:val="21"/>
        </w:rPr>
        <w:t>9</w:t>
      </w:r>
      <w:r w:rsidRPr="003E598D">
        <w:rPr>
          <w:rFonts w:asciiTheme="minorEastAsia" w:eastAsiaTheme="minorEastAsia" w:hAnsiTheme="minorEastAsia" w:hint="eastAsia"/>
          <w:bCs/>
          <w:szCs w:val="21"/>
        </w:rPr>
        <w:t>、机构投资者：指依法可以投资证券投资基金的、在中华人民共和国境内合法登记并存续或经有关政府部门批准设立并存续的企业法人、事业法人、社会团体或其他组织</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20</w:t>
      </w:r>
      <w:r w:rsidR="003962D9" w:rsidRPr="003E598D">
        <w:rPr>
          <w:rFonts w:asciiTheme="minorEastAsia" w:eastAsiaTheme="minorEastAsia" w:hAnsiTheme="minorEastAsia" w:hint="eastAsia"/>
          <w:bCs/>
          <w:szCs w:val="21"/>
        </w:rPr>
        <w:t>、合格境外机构投资者：指符合</w:t>
      </w:r>
      <w:r w:rsidR="00914581" w:rsidRPr="003E598D">
        <w:rPr>
          <w:rFonts w:asciiTheme="minorEastAsia" w:eastAsiaTheme="minorEastAsia" w:hAnsiTheme="minorEastAsia" w:hint="eastAsia"/>
          <w:bCs/>
          <w:szCs w:val="21"/>
        </w:rPr>
        <w:t>《合格境外机构投资者境内证券投资管理办法》及</w:t>
      </w:r>
      <w:r w:rsidR="003962D9" w:rsidRPr="003E598D">
        <w:rPr>
          <w:rFonts w:asciiTheme="minorEastAsia" w:eastAsiaTheme="minorEastAsia" w:hAnsiTheme="minorEastAsia" w:hint="eastAsia"/>
          <w:bCs/>
          <w:szCs w:val="21"/>
        </w:rPr>
        <w:t>相关法律法规规定可以投资于在中国境内依法募集的证券投资基金的中国境外的机构投资者</w:t>
      </w:r>
    </w:p>
    <w:p w:rsidR="00914581"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w:t>
      </w:r>
      <w:r w:rsidR="00914581" w:rsidRPr="003E598D">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人民币合格境外机构投资者：指按照《人民币合格境外机构投资者境内证券投资试点办法》及相关法律法规规定，运用来自境外的人民币资金进行境内证券投资的境外法人</w:t>
      </w:r>
    </w:p>
    <w:p w:rsidR="003962D9" w:rsidRPr="003E598D" w:rsidRDefault="00914581"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投资人</w:t>
      </w:r>
      <w:r w:rsidRPr="003E598D">
        <w:rPr>
          <w:rFonts w:asciiTheme="minorEastAsia" w:eastAsiaTheme="minorEastAsia" w:hAnsiTheme="minorEastAsia" w:hint="eastAsia"/>
          <w:bCs/>
          <w:szCs w:val="21"/>
        </w:rPr>
        <w:t>、</w:t>
      </w:r>
      <w:r w:rsidR="003962D9" w:rsidRPr="003E598D">
        <w:rPr>
          <w:rFonts w:asciiTheme="minorEastAsia" w:eastAsiaTheme="minorEastAsia" w:hAnsiTheme="minorEastAsia" w:hint="eastAsia"/>
          <w:bCs/>
          <w:szCs w:val="21"/>
        </w:rPr>
        <w:t>投资者：指个人投资者、机构投资者</w:t>
      </w:r>
      <w:r w:rsidR="002301D6" w:rsidRPr="003E598D">
        <w:rPr>
          <w:rFonts w:asciiTheme="minorEastAsia" w:eastAsiaTheme="minorEastAsia" w:hAnsiTheme="minorEastAsia" w:hint="eastAsia"/>
          <w:bCs/>
          <w:szCs w:val="21"/>
        </w:rPr>
        <w:t>、</w:t>
      </w:r>
      <w:r w:rsidR="003962D9" w:rsidRPr="003E598D">
        <w:rPr>
          <w:rFonts w:asciiTheme="minorEastAsia" w:eastAsiaTheme="minorEastAsia" w:hAnsiTheme="minorEastAsia" w:hint="eastAsia"/>
          <w:bCs/>
          <w:szCs w:val="21"/>
        </w:rPr>
        <w:t>合格境外机构投资者</w:t>
      </w:r>
      <w:r w:rsidR="002301D6" w:rsidRPr="003E598D">
        <w:rPr>
          <w:rFonts w:asciiTheme="minorEastAsia" w:eastAsiaTheme="minorEastAsia" w:hAnsiTheme="minorEastAsia" w:hint="eastAsia"/>
          <w:bCs/>
          <w:szCs w:val="21"/>
        </w:rPr>
        <w:t>和人民币合格境外机构投资者</w:t>
      </w:r>
      <w:r w:rsidR="003962D9" w:rsidRPr="003E598D">
        <w:rPr>
          <w:rFonts w:asciiTheme="minorEastAsia" w:eastAsiaTheme="minorEastAsia" w:hAnsiTheme="minorEastAsia" w:hint="eastAsia"/>
          <w:bCs/>
          <w:szCs w:val="21"/>
        </w:rPr>
        <w:t>以及法律法规或中国证监会允许购买证券投资基金的其他投资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的合称</w:t>
      </w:r>
    </w:p>
    <w:p w:rsidR="003962D9" w:rsidRPr="003E598D" w:rsidRDefault="003962D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、基金份额持有人：指依基金合同和招募说明书合法取得基金份额的投资</w:t>
      </w:r>
      <w:r w:rsidR="002301D6" w:rsidRPr="003E598D">
        <w:rPr>
          <w:rFonts w:asciiTheme="minorEastAsia" w:eastAsiaTheme="minorEastAsia" w:hAnsiTheme="minorEastAsia" w:hint="eastAsia"/>
          <w:bCs/>
          <w:szCs w:val="21"/>
        </w:rPr>
        <w:t>人</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4</w:t>
      </w:r>
      <w:r w:rsidR="003962D9" w:rsidRPr="003E598D">
        <w:rPr>
          <w:rFonts w:asciiTheme="minorEastAsia" w:eastAsiaTheme="minorEastAsia" w:hAnsiTheme="minorEastAsia" w:hint="eastAsia"/>
          <w:bCs/>
          <w:szCs w:val="21"/>
        </w:rPr>
        <w:t>、基金销售业务：指基金管理人或销售机构宣传推介基金，发售基金份额，办理基金份额的申购、赎回、转换、转托管及定期定额投资等业务</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5</w:t>
      </w:r>
      <w:r w:rsidR="003962D9" w:rsidRPr="003E598D">
        <w:rPr>
          <w:rFonts w:asciiTheme="minorEastAsia" w:eastAsiaTheme="minorEastAsia" w:hAnsiTheme="minorEastAsia" w:hint="eastAsia"/>
          <w:bCs/>
          <w:szCs w:val="21"/>
        </w:rPr>
        <w:t>、销售机构：指</w:t>
      </w:r>
      <w:r w:rsidR="00D64262" w:rsidRPr="003E598D">
        <w:rPr>
          <w:rFonts w:asciiTheme="minorEastAsia" w:eastAsiaTheme="minorEastAsia" w:hAnsiTheme="minorEastAsia" w:hint="eastAsia"/>
          <w:bCs/>
          <w:szCs w:val="21"/>
        </w:rPr>
        <w:t>长城基金管理有限公司</w:t>
      </w:r>
      <w:r w:rsidR="003962D9" w:rsidRPr="003E598D">
        <w:rPr>
          <w:rFonts w:asciiTheme="minorEastAsia" w:eastAsiaTheme="minorEastAsia" w:hAnsiTheme="minorEastAsia" w:hint="eastAsia"/>
          <w:bCs/>
          <w:szCs w:val="21"/>
        </w:rPr>
        <w:t>以及符合《销售办法》和中国证监会规定的其他条件，取得基金销售业务资格并与基金管理人签订了基金销售服务协议，办理基金销售业务的机构</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6</w:t>
      </w:r>
      <w:r w:rsidR="003962D9" w:rsidRPr="003E598D">
        <w:rPr>
          <w:rFonts w:asciiTheme="minorEastAsia" w:eastAsiaTheme="minorEastAsia" w:hAnsiTheme="minorEastAsia" w:hint="eastAsia"/>
          <w:bCs/>
          <w:szCs w:val="21"/>
        </w:rPr>
        <w:t>、登记业务：指基金登记、存管、过户、清算和结算业务，具体内容包括投资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基金账户的建立和管理、基金份额登记、基金销售业务的确认、清算和结算、代理发放红利、建立并保管基金份额持有人名册和办理非交易过户等</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7</w:t>
      </w:r>
      <w:r w:rsidR="003962D9" w:rsidRPr="003E598D">
        <w:rPr>
          <w:rFonts w:asciiTheme="minorEastAsia" w:eastAsiaTheme="minorEastAsia" w:hAnsiTheme="minorEastAsia" w:hint="eastAsia"/>
          <w:bCs/>
          <w:szCs w:val="21"/>
        </w:rPr>
        <w:t>、登记机构：指办理登记业务的机构。基金的登记机构为</w:t>
      </w:r>
      <w:r w:rsidR="00D64262" w:rsidRPr="003E598D">
        <w:rPr>
          <w:rFonts w:asciiTheme="minorEastAsia" w:eastAsiaTheme="minorEastAsia" w:hAnsiTheme="minorEastAsia" w:hint="eastAsia"/>
          <w:bCs/>
          <w:szCs w:val="21"/>
        </w:rPr>
        <w:t>长城基金管理有限公司</w:t>
      </w:r>
      <w:r w:rsidR="003962D9" w:rsidRPr="003E598D">
        <w:rPr>
          <w:rFonts w:asciiTheme="minorEastAsia" w:eastAsiaTheme="minorEastAsia" w:hAnsiTheme="minorEastAsia" w:hint="eastAsia"/>
          <w:bCs/>
          <w:szCs w:val="21"/>
        </w:rPr>
        <w:t>或接受</w:t>
      </w:r>
      <w:r w:rsidR="00D64262" w:rsidRPr="003E598D">
        <w:rPr>
          <w:rFonts w:asciiTheme="minorEastAsia" w:eastAsiaTheme="minorEastAsia" w:hAnsiTheme="minorEastAsia" w:hint="eastAsia"/>
          <w:bCs/>
          <w:szCs w:val="21"/>
        </w:rPr>
        <w:lastRenderedPageBreak/>
        <w:t>长城基金管理有限公司</w:t>
      </w:r>
      <w:r w:rsidR="003962D9" w:rsidRPr="003E598D">
        <w:rPr>
          <w:rFonts w:asciiTheme="minorEastAsia" w:eastAsiaTheme="minorEastAsia" w:hAnsiTheme="minorEastAsia" w:hint="eastAsia"/>
          <w:bCs/>
          <w:szCs w:val="21"/>
        </w:rPr>
        <w:t>委托代为办理登记业务的机构</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8</w:t>
      </w:r>
      <w:r w:rsidR="003962D9" w:rsidRPr="003E598D">
        <w:rPr>
          <w:rFonts w:asciiTheme="minorEastAsia" w:eastAsiaTheme="minorEastAsia" w:hAnsiTheme="minorEastAsia" w:hint="eastAsia"/>
          <w:bCs/>
          <w:szCs w:val="21"/>
        </w:rPr>
        <w:t>、基金账户：指登记机构为投资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开立的、记录其持有的、基金管理人所管理的基金份额余额及其变动情况的账户</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1342E3" w:rsidRPr="003E598D">
        <w:rPr>
          <w:rFonts w:asciiTheme="minorEastAsia" w:eastAsiaTheme="minorEastAsia" w:hAnsiTheme="minorEastAsia" w:hint="eastAsia"/>
          <w:bCs/>
          <w:szCs w:val="21"/>
        </w:rPr>
        <w:t>9</w:t>
      </w:r>
      <w:r w:rsidR="003962D9" w:rsidRPr="003E598D">
        <w:rPr>
          <w:rFonts w:asciiTheme="minorEastAsia" w:eastAsiaTheme="minorEastAsia" w:hAnsiTheme="minorEastAsia" w:hint="eastAsia"/>
          <w:bCs/>
          <w:szCs w:val="21"/>
        </w:rPr>
        <w:t>、基金交易账户：指销售机构为投资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开立的、记录投资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通过该销售机构办理认购、申购、赎回、转换及转托管等业务而引起的基金份额变动及结余情况的账户</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30</w:t>
      </w:r>
      <w:r w:rsidR="003962D9" w:rsidRPr="003E598D">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1</w:t>
      </w:r>
      <w:r w:rsidR="003962D9" w:rsidRPr="003E598D">
        <w:rPr>
          <w:rFonts w:asciiTheme="minorEastAsia" w:eastAsiaTheme="minorEastAsia" w:hAnsiTheme="minorEastAsia" w:hint="eastAsia"/>
          <w:bCs/>
          <w:szCs w:val="21"/>
        </w:rPr>
        <w:t>、基金合同终止日：指基金合同规定的基金合同终止事由出现后，基金财产清算完毕，清算结果报中国证监会备案并予以公告的日期</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2</w:t>
      </w:r>
      <w:r w:rsidR="003962D9" w:rsidRPr="003E598D">
        <w:rPr>
          <w:rFonts w:asciiTheme="minorEastAsia" w:eastAsiaTheme="minorEastAsia" w:hAnsiTheme="minorEastAsia" w:hint="eastAsia"/>
          <w:bCs/>
          <w:szCs w:val="21"/>
        </w:rPr>
        <w:t>、基金募集期：指自基金份额发售之日起至发售结束之日止的期间，最长不得超过3个月</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3</w:t>
      </w:r>
      <w:r w:rsidR="003962D9" w:rsidRPr="003E598D">
        <w:rPr>
          <w:rFonts w:asciiTheme="minorEastAsia" w:eastAsiaTheme="minorEastAsia" w:hAnsiTheme="minorEastAsia" w:hint="eastAsia"/>
          <w:bCs/>
          <w:szCs w:val="21"/>
        </w:rPr>
        <w:t>、存续期：指基金合同生效至终止之间的不定期期限</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4</w:t>
      </w:r>
      <w:r w:rsidR="003962D9" w:rsidRPr="003E598D">
        <w:rPr>
          <w:rFonts w:asciiTheme="minorEastAsia" w:eastAsiaTheme="minorEastAsia" w:hAnsiTheme="minorEastAsia" w:hint="eastAsia"/>
          <w:bCs/>
          <w:szCs w:val="21"/>
        </w:rPr>
        <w:t>、工作日：指上海证券交易所、深圳证券交易所的正常交易日</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5</w:t>
      </w:r>
      <w:r w:rsidR="003962D9" w:rsidRPr="003E598D">
        <w:rPr>
          <w:rFonts w:asciiTheme="minorEastAsia" w:eastAsiaTheme="minorEastAsia" w:hAnsiTheme="minorEastAsia" w:hint="eastAsia"/>
          <w:bCs/>
          <w:szCs w:val="21"/>
        </w:rPr>
        <w:t>、T日：指销售机构在规定时间受理投资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申购、赎回或其他业务申请的开放日</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6</w:t>
      </w:r>
      <w:r w:rsidR="003962D9" w:rsidRPr="003E598D">
        <w:rPr>
          <w:rFonts w:asciiTheme="minorEastAsia" w:eastAsiaTheme="minorEastAsia" w:hAnsiTheme="minorEastAsia" w:hint="eastAsia"/>
          <w:bCs/>
          <w:szCs w:val="21"/>
        </w:rPr>
        <w:t>、T+n日：指自T日起第n个工作日（不包含T日），n为自然数</w:t>
      </w:r>
    </w:p>
    <w:p w:rsidR="0053578B"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7</w:t>
      </w:r>
      <w:r w:rsidR="003962D9" w:rsidRPr="003E598D">
        <w:rPr>
          <w:rFonts w:asciiTheme="minorEastAsia" w:eastAsiaTheme="minorEastAsia" w:hAnsiTheme="minorEastAsia" w:hint="eastAsia"/>
          <w:bCs/>
          <w:szCs w:val="21"/>
        </w:rPr>
        <w:t>、开放日：指为投资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办理基金份额申购、赎回或其他业务的工作日</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8</w:t>
      </w:r>
      <w:r w:rsidR="003962D9" w:rsidRPr="003E598D">
        <w:rPr>
          <w:rFonts w:asciiTheme="minorEastAsia" w:eastAsiaTheme="minorEastAsia" w:hAnsiTheme="minorEastAsia" w:hint="eastAsia"/>
          <w:bCs/>
          <w:szCs w:val="21"/>
        </w:rPr>
        <w:t>、开放时间：指开放日基金接受申购、赎回或其他交易的时间段</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1342E3" w:rsidRPr="003E598D">
        <w:rPr>
          <w:rFonts w:asciiTheme="minorEastAsia" w:eastAsiaTheme="minorEastAsia" w:hAnsiTheme="minorEastAsia" w:hint="eastAsia"/>
          <w:bCs/>
          <w:szCs w:val="21"/>
        </w:rPr>
        <w:t>9</w:t>
      </w:r>
      <w:r w:rsidR="003962D9" w:rsidRPr="003E598D">
        <w:rPr>
          <w:rFonts w:asciiTheme="minorEastAsia" w:eastAsiaTheme="minorEastAsia" w:hAnsiTheme="minorEastAsia" w:hint="eastAsia"/>
          <w:bCs/>
          <w:szCs w:val="21"/>
        </w:rPr>
        <w:t>、《业务规则》：指</w:t>
      </w:r>
      <w:r w:rsidR="00D64262" w:rsidRPr="003E598D">
        <w:rPr>
          <w:rFonts w:asciiTheme="minorEastAsia" w:eastAsiaTheme="minorEastAsia" w:hAnsiTheme="minorEastAsia" w:hint="eastAsia"/>
          <w:bCs/>
          <w:szCs w:val="21"/>
        </w:rPr>
        <w:t>长城基金管理有限公司</w:t>
      </w:r>
      <w:r w:rsidR="003962D9" w:rsidRPr="003E598D">
        <w:rPr>
          <w:rFonts w:asciiTheme="minorEastAsia" w:eastAsiaTheme="minorEastAsia" w:hAnsiTheme="minorEastAsia" w:hint="eastAsia"/>
          <w:bCs/>
          <w:szCs w:val="21"/>
        </w:rPr>
        <w:t>开放式基金业务规则，是规范基金管理人所管理的开放式证券投资基金登记方面的业务规则，由基金管理人和投资者共同遵守</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40</w:t>
      </w:r>
      <w:r w:rsidR="003962D9" w:rsidRPr="003E598D">
        <w:rPr>
          <w:rFonts w:asciiTheme="minorEastAsia" w:eastAsiaTheme="minorEastAsia" w:hAnsiTheme="minorEastAsia" w:hint="eastAsia"/>
          <w:bCs/>
          <w:szCs w:val="21"/>
        </w:rPr>
        <w:t>、认购：指在基金募集期内，投资者根据基金合同和招募说明书的规定申请购买基金份额的行为</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1</w:t>
      </w:r>
      <w:r w:rsidR="003962D9" w:rsidRPr="003E598D">
        <w:rPr>
          <w:rFonts w:asciiTheme="minorEastAsia" w:eastAsiaTheme="minorEastAsia" w:hAnsiTheme="minorEastAsia" w:hint="eastAsia"/>
          <w:bCs/>
          <w:szCs w:val="21"/>
        </w:rPr>
        <w:t>、申购：指基金合同生效后，投资者根据基金合同和招募说明书的规定申请购买基金份额的行为</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2</w:t>
      </w:r>
      <w:r w:rsidR="003962D9" w:rsidRPr="003E598D">
        <w:rPr>
          <w:rFonts w:asciiTheme="minorEastAsia" w:eastAsiaTheme="minorEastAsia" w:hAnsiTheme="minorEastAsia" w:hint="eastAsia"/>
          <w:bCs/>
          <w:szCs w:val="21"/>
        </w:rPr>
        <w:t>、赎回：指基金合同生效后，基金份额持有人按基金合同和招募说明书规定的条件要求将基金份额兑换为现金的行为</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3</w:t>
      </w:r>
      <w:r w:rsidR="003962D9" w:rsidRPr="003E598D">
        <w:rPr>
          <w:rFonts w:asciiTheme="minorEastAsia" w:eastAsiaTheme="minorEastAsia" w:hAnsiTheme="minorEastAsia" w:hint="eastAsia"/>
          <w:bCs/>
          <w:szCs w:val="21"/>
        </w:rPr>
        <w:t>、基金转换：指基金份额持有人按照本基金合同和基金管理人届时有效公告规定的条件，申请将其持有基金管理人管理的、某一基金的基金份额转换为基金管理人管理的其他基金基金</w:t>
      </w:r>
      <w:r w:rsidR="003962D9" w:rsidRPr="003E598D">
        <w:rPr>
          <w:rFonts w:asciiTheme="minorEastAsia" w:eastAsiaTheme="minorEastAsia" w:hAnsiTheme="minorEastAsia" w:hint="eastAsia"/>
          <w:bCs/>
          <w:szCs w:val="21"/>
        </w:rPr>
        <w:lastRenderedPageBreak/>
        <w:t>份额的行为</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4</w:t>
      </w:r>
      <w:r w:rsidR="003962D9" w:rsidRPr="003E598D">
        <w:rPr>
          <w:rFonts w:asciiTheme="minorEastAsia" w:eastAsiaTheme="minorEastAsia" w:hAnsiTheme="minorEastAsia" w:hint="eastAsia"/>
          <w:bCs/>
          <w:szCs w:val="21"/>
        </w:rPr>
        <w:t>、转托管：指基金份额持有人在本基金的不同销售机构之间实施的变更所持基金份额销售机构的操作</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5</w:t>
      </w:r>
      <w:r w:rsidR="003962D9" w:rsidRPr="003E598D">
        <w:rPr>
          <w:rFonts w:asciiTheme="minorEastAsia" w:eastAsiaTheme="minorEastAsia" w:hAnsiTheme="minorEastAsia" w:hint="eastAsia"/>
          <w:bCs/>
          <w:szCs w:val="21"/>
        </w:rPr>
        <w:t>、定期定额投资计划：指投资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通过有关销售机构提出申请，约定每期申购日、扣款金额及扣款方式，由销售机构于每期约定扣款日在投资</w:t>
      </w:r>
      <w:r w:rsidR="002301D6" w:rsidRPr="003E598D">
        <w:rPr>
          <w:rFonts w:asciiTheme="minorEastAsia" w:eastAsiaTheme="minorEastAsia" w:hAnsiTheme="minorEastAsia" w:hint="eastAsia"/>
          <w:bCs/>
          <w:szCs w:val="21"/>
        </w:rPr>
        <w:t>人</w:t>
      </w:r>
      <w:r w:rsidR="003962D9" w:rsidRPr="003E598D">
        <w:rPr>
          <w:rFonts w:asciiTheme="minorEastAsia" w:eastAsiaTheme="minorEastAsia" w:hAnsiTheme="minorEastAsia" w:hint="eastAsia"/>
          <w:bCs/>
          <w:szCs w:val="21"/>
        </w:rPr>
        <w:t>指定银行账户内自动完成扣款及受理基金申购申请的一种投资方式</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6</w:t>
      </w:r>
      <w:r w:rsidR="003962D9" w:rsidRPr="003E598D">
        <w:rPr>
          <w:rFonts w:asciiTheme="minorEastAsia" w:eastAsiaTheme="minorEastAsia" w:hAnsiTheme="minorEastAsia"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7</w:t>
      </w:r>
      <w:r w:rsidR="003962D9" w:rsidRPr="003E598D">
        <w:rPr>
          <w:rFonts w:asciiTheme="minorEastAsia" w:eastAsiaTheme="minorEastAsia" w:hAnsiTheme="minorEastAsia" w:hint="eastAsia"/>
          <w:bCs/>
          <w:szCs w:val="21"/>
        </w:rPr>
        <w:t>、元：指人民币元</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8</w:t>
      </w:r>
      <w:r w:rsidR="003962D9" w:rsidRPr="003E598D">
        <w:rPr>
          <w:rFonts w:asciiTheme="minorEastAsia" w:eastAsiaTheme="minorEastAsia" w:hAnsiTheme="minorEastAsia" w:hint="eastAsia"/>
          <w:bCs/>
          <w:szCs w:val="21"/>
        </w:rPr>
        <w:t>、基金收益：指基金投资所得红利、股息、债券利息、买卖证券价差、银行存款利息、已实现的其他合法收入及因运用基金财产带来的成本和费用的节约</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1342E3" w:rsidRPr="003E598D">
        <w:rPr>
          <w:rFonts w:asciiTheme="minorEastAsia" w:eastAsiaTheme="minorEastAsia" w:hAnsiTheme="minorEastAsia" w:hint="eastAsia"/>
          <w:bCs/>
          <w:szCs w:val="21"/>
        </w:rPr>
        <w:t>9</w:t>
      </w:r>
      <w:r w:rsidR="003962D9" w:rsidRPr="003E598D">
        <w:rPr>
          <w:rFonts w:asciiTheme="minorEastAsia" w:eastAsiaTheme="minorEastAsia" w:hAnsiTheme="minorEastAsia" w:hint="eastAsia"/>
          <w:bCs/>
          <w:szCs w:val="21"/>
        </w:rPr>
        <w:t>、基金资产总值：</w:t>
      </w:r>
      <w:r w:rsidR="006978C0" w:rsidRPr="003E598D">
        <w:rPr>
          <w:rFonts w:asciiTheme="minorEastAsia" w:eastAsiaTheme="minorEastAsia" w:hAnsiTheme="minorEastAsia" w:hint="eastAsia"/>
          <w:bCs/>
          <w:szCs w:val="21"/>
        </w:rPr>
        <w:t>指</w:t>
      </w:r>
      <w:r w:rsidR="002301D6" w:rsidRPr="003E598D">
        <w:rPr>
          <w:rFonts w:asciiTheme="minorEastAsia" w:eastAsiaTheme="minorEastAsia" w:hAnsiTheme="minorEastAsia"/>
          <w:bCs/>
          <w:szCs w:val="21"/>
        </w:rPr>
        <w:t>基金拥有</w:t>
      </w:r>
      <w:r w:rsidR="006978C0" w:rsidRPr="003E598D">
        <w:rPr>
          <w:rFonts w:asciiTheme="minorEastAsia" w:eastAsiaTheme="minorEastAsia" w:hAnsiTheme="minorEastAsia" w:hint="eastAsia"/>
          <w:bCs/>
          <w:szCs w:val="21"/>
        </w:rPr>
        <w:t>的各类证券及票据价值、银行存款本息和基金申购款以及其他投资所形成的价值总和</w:t>
      </w:r>
    </w:p>
    <w:p w:rsidR="003962D9" w:rsidRPr="003E598D" w:rsidRDefault="001342E3"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50</w:t>
      </w:r>
      <w:r w:rsidR="003962D9" w:rsidRPr="003E598D">
        <w:rPr>
          <w:rFonts w:asciiTheme="minorEastAsia" w:eastAsiaTheme="minorEastAsia" w:hAnsiTheme="minorEastAsia" w:hint="eastAsia"/>
          <w:bCs/>
          <w:szCs w:val="21"/>
        </w:rPr>
        <w:t>、基金资产净值：指基金资产总值减去基金负债后的价值</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1342E3" w:rsidRPr="003E598D">
        <w:rPr>
          <w:rFonts w:asciiTheme="minorEastAsia" w:eastAsiaTheme="minorEastAsia" w:hAnsiTheme="minorEastAsia" w:hint="eastAsia"/>
          <w:bCs/>
          <w:szCs w:val="21"/>
        </w:rPr>
        <w:t>1</w:t>
      </w:r>
      <w:r w:rsidR="003962D9" w:rsidRPr="003E598D">
        <w:rPr>
          <w:rFonts w:asciiTheme="minorEastAsia" w:eastAsiaTheme="minorEastAsia" w:hAnsiTheme="minorEastAsia" w:hint="eastAsia"/>
          <w:bCs/>
          <w:szCs w:val="21"/>
        </w:rPr>
        <w:t>、基金份额净值：指计算日基金资产净值除以计算日基金份额总数</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1342E3" w:rsidRPr="003E598D">
        <w:rPr>
          <w:rFonts w:asciiTheme="minorEastAsia" w:eastAsiaTheme="minorEastAsia" w:hAnsiTheme="minorEastAsia" w:hint="eastAsia"/>
          <w:bCs/>
          <w:szCs w:val="21"/>
        </w:rPr>
        <w:t>2</w:t>
      </w:r>
      <w:r w:rsidR="003962D9" w:rsidRPr="003E598D">
        <w:rPr>
          <w:rFonts w:asciiTheme="minorEastAsia" w:eastAsiaTheme="minorEastAsia" w:hAnsiTheme="minorEastAsia" w:hint="eastAsia"/>
          <w:bCs/>
          <w:szCs w:val="21"/>
        </w:rPr>
        <w:t>、基金资产估值：指计算评估基金资产和负债的价值，以确定基金资产净值和基金份额净值的过程</w:t>
      </w:r>
    </w:p>
    <w:p w:rsidR="00EE6929" w:rsidRPr="003E598D" w:rsidRDefault="00EE692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53、发起式基金：指符合《运作办法》和中国证监会规定的相关条件而募集、运作，由基金管理人、基金管理人股东、基金管理人高级管理人员或基金经理等人员承诺认购一定金额并持有一定期限的证券投资基金</w:t>
      </w:r>
    </w:p>
    <w:p w:rsidR="00EE6929" w:rsidRPr="003E598D" w:rsidRDefault="00EE692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54、发起资金：指基金管理人股东资金、基金管理人固有资金、基金管理人高级管理人员或者基金经理等人员参与认购的资金。发起资金认购本基金的金额不低于1000万元，且发起资金认购的基金份额持有期限不低于三年</w:t>
      </w:r>
    </w:p>
    <w:p w:rsidR="00EE6929" w:rsidRPr="003E598D" w:rsidRDefault="00EE692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55、发起资金提供方：指以发起资金认购本基金且承诺以发起资金认购的基金份额持有期限不少于三年的基金管理人股东、基金管理人、基金管理人高级管理人员或基金经理等人员</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EE6929" w:rsidRPr="003E598D">
        <w:rPr>
          <w:rFonts w:asciiTheme="minorEastAsia" w:eastAsiaTheme="minorEastAsia" w:hAnsiTheme="minorEastAsia" w:hint="eastAsia"/>
          <w:bCs/>
          <w:szCs w:val="21"/>
        </w:rPr>
        <w:t>6</w:t>
      </w:r>
      <w:r w:rsidR="003962D9" w:rsidRPr="003E598D">
        <w:rPr>
          <w:rFonts w:asciiTheme="minorEastAsia" w:eastAsiaTheme="minorEastAsia" w:hAnsiTheme="minorEastAsia" w:hint="eastAsia"/>
          <w:bCs/>
          <w:szCs w:val="21"/>
        </w:rPr>
        <w:t>、摆动定价机制：指当开放式基金遭遇大额申购赎回时，通过调整基金份额净值的方式，</w:t>
      </w:r>
      <w:r w:rsidR="003962D9" w:rsidRPr="003E598D">
        <w:rPr>
          <w:rFonts w:asciiTheme="minorEastAsia" w:eastAsiaTheme="minorEastAsia" w:hAnsiTheme="minorEastAsia" w:hint="eastAsia"/>
          <w:bCs/>
          <w:szCs w:val="21"/>
        </w:rPr>
        <w:lastRenderedPageBreak/>
        <w:t>将基金调整投资组合的市场冲击成本分配给实际申购、赎回的投资者，从而减少对存量基金份额持有人利益的不利影响</w:t>
      </w:r>
      <w:r w:rsidR="002301D6" w:rsidRPr="003E598D">
        <w:rPr>
          <w:rFonts w:asciiTheme="minorEastAsia" w:eastAsiaTheme="minorEastAsia" w:hAnsiTheme="minorEastAsia" w:hint="eastAsia"/>
          <w:bCs/>
          <w:szCs w:val="21"/>
        </w:rPr>
        <w:t>，确保投资人的合法权益不受损害并得到公平对待</w:t>
      </w:r>
    </w:p>
    <w:p w:rsidR="003962D9" w:rsidRPr="003E598D" w:rsidRDefault="0053578B"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EE6929" w:rsidRPr="003E598D">
        <w:rPr>
          <w:rFonts w:asciiTheme="minorEastAsia" w:eastAsiaTheme="minorEastAsia" w:hAnsiTheme="minorEastAsia" w:hint="eastAsia"/>
          <w:bCs/>
          <w:szCs w:val="21"/>
        </w:rPr>
        <w:t>7</w:t>
      </w:r>
      <w:r w:rsidR="003962D9" w:rsidRPr="003E598D">
        <w:rPr>
          <w:rFonts w:asciiTheme="minorEastAsia" w:eastAsiaTheme="minorEastAsia" w:hAnsiTheme="minorEastAsia"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BA5BAF" w:rsidRPr="003E598D" w:rsidRDefault="00BA5BA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58、一年持有期起始日：对于每份基金份额，一年持有期起始日指基金合同生效日（对认购份额而言）或该基金份额申购申请确认日（对申购份额而言）</w:t>
      </w:r>
    </w:p>
    <w:p w:rsidR="00BA5BAF" w:rsidRPr="003E598D" w:rsidRDefault="00BA5BA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59、一年持有期到期日：对于每份基金份额，</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年持有期到期日指该基金份额</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年持有期起始日</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年后的年度对应日。年度对应日，指某一个特定日期在后续年度中的对应日期，如该年无此对应日期，则取该年对应月份的最后一日；如该日为非工作日，则顺延至下一工作日。在基金份额的</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年持有期到期日前（不含当日），基金份额持有人不能对该基金份额提出赎回申请；基金份额的</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年持有期到期日起（含当日），基金份额持有人可对该基金份额提出赎回申请；因不可抗力或基金合同约定的其他情形致使基金管理人无法在基金份额的</w:t>
      </w:r>
      <w:r w:rsidR="00CF4DFD" w:rsidRPr="003E598D">
        <w:rPr>
          <w:rFonts w:asciiTheme="minorEastAsia" w:eastAsiaTheme="minorEastAsia" w:hAnsiTheme="minorEastAsia" w:hint="eastAsia"/>
          <w:bCs/>
          <w:szCs w:val="21"/>
        </w:rPr>
        <w:t>一年</w:t>
      </w:r>
      <w:r w:rsidRPr="003E598D">
        <w:rPr>
          <w:rFonts w:asciiTheme="minorEastAsia" w:eastAsiaTheme="minorEastAsia" w:hAnsiTheme="minorEastAsia" w:hint="eastAsia"/>
          <w:bCs/>
          <w:szCs w:val="21"/>
        </w:rPr>
        <w:t>持有期到期日按时开放办理该基金份额的赎回业务的，该基金份额的</w:t>
      </w:r>
      <w:r w:rsidR="00CF4DFD"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年持有期到期日顺延至不可抗力或基金合同约定的其他情形的影响因素消除之日起的下一个工作日</w:t>
      </w:r>
    </w:p>
    <w:p w:rsidR="003962D9" w:rsidRPr="003E598D" w:rsidRDefault="00BA5BAF"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60</w:t>
      </w:r>
      <w:r w:rsidR="003962D9" w:rsidRPr="003E598D">
        <w:rPr>
          <w:rFonts w:asciiTheme="minorEastAsia" w:eastAsiaTheme="minorEastAsia" w:hAnsiTheme="minorEastAsia" w:hint="eastAsia"/>
          <w:bCs/>
          <w:szCs w:val="21"/>
        </w:rPr>
        <w:t>、指定媒介：</w:t>
      </w:r>
      <w:r w:rsidR="00453D37" w:rsidRPr="003E598D">
        <w:rPr>
          <w:rFonts w:asciiTheme="minorEastAsia" w:eastAsiaTheme="minorEastAsia" w:hAnsiTheme="minorEastAsia" w:hint="eastAsia"/>
          <w:bCs/>
          <w:szCs w:val="21"/>
        </w:rPr>
        <w:t>指中国证监会指定的用以进行信息披露的全国性报刊及指定互联网网站（包括基金管理人网站、基金托管人网站、中国证监会基金电子披露网站）等媒介</w:t>
      </w:r>
    </w:p>
    <w:p w:rsidR="003962D9" w:rsidRPr="003E598D" w:rsidRDefault="00EE6929" w:rsidP="0025531D">
      <w:pPr>
        <w:spacing w:line="360" w:lineRule="auto"/>
        <w:ind w:firstLineChars="200" w:firstLine="420"/>
        <w:contextualSpacing/>
        <w:rPr>
          <w:rFonts w:asciiTheme="minorEastAsia" w:eastAsiaTheme="minorEastAsia" w:hAnsiTheme="minorEastAsia"/>
          <w:bCs/>
          <w:szCs w:val="21"/>
        </w:rPr>
      </w:pPr>
      <w:r w:rsidRPr="003E598D">
        <w:rPr>
          <w:rFonts w:asciiTheme="minorEastAsia" w:eastAsiaTheme="minorEastAsia" w:hAnsiTheme="minorEastAsia" w:hint="eastAsia"/>
          <w:bCs/>
          <w:szCs w:val="21"/>
        </w:rPr>
        <w:t>6</w:t>
      </w:r>
      <w:r w:rsidR="00BA5BAF" w:rsidRPr="003E598D">
        <w:rPr>
          <w:rFonts w:asciiTheme="minorEastAsia" w:eastAsiaTheme="minorEastAsia" w:hAnsiTheme="minorEastAsia" w:hint="eastAsia"/>
          <w:bCs/>
          <w:szCs w:val="21"/>
        </w:rPr>
        <w:t>1</w:t>
      </w:r>
      <w:r w:rsidR="003962D9" w:rsidRPr="003E598D">
        <w:rPr>
          <w:rFonts w:asciiTheme="minorEastAsia" w:eastAsiaTheme="minorEastAsia" w:hAnsiTheme="minorEastAsia" w:hint="eastAsia"/>
          <w:bCs/>
          <w:szCs w:val="21"/>
        </w:rPr>
        <w:t>、不可抗力：指本基金合同当事人不能预见、不能避免且不能克服的客观事件</w:t>
      </w:r>
    </w:p>
    <w:p w:rsidR="003962D9" w:rsidRPr="003E598D" w:rsidRDefault="003962D9" w:rsidP="0025531D">
      <w:pPr>
        <w:spacing w:line="360" w:lineRule="auto"/>
        <w:ind w:firstLineChars="200" w:firstLine="420"/>
        <w:rPr>
          <w:rFonts w:asciiTheme="minorEastAsia" w:eastAsiaTheme="minorEastAsia" w:hAnsiTheme="minorEastAsia"/>
          <w:bCs/>
          <w:szCs w:val="21"/>
        </w:rPr>
      </w:pPr>
    </w:p>
    <w:p w:rsidR="00EB364E" w:rsidRPr="003E598D" w:rsidRDefault="00EB364E" w:rsidP="0025531D">
      <w:pPr>
        <w:spacing w:line="360" w:lineRule="auto"/>
        <w:ind w:firstLineChars="200" w:firstLine="420"/>
        <w:rPr>
          <w:rFonts w:asciiTheme="minorEastAsia" w:eastAsiaTheme="minorEastAsia" w:hAnsiTheme="minorEastAsia"/>
          <w:bCs/>
          <w:szCs w:val="21"/>
        </w:rPr>
      </w:pP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27041694"/>
      <w:bookmarkStart w:id="63" w:name="_Toc258829400"/>
      <w:bookmarkStart w:id="64" w:name="_Toc233456272"/>
      <w:r w:rsidRPr="00622F81">
        <w:rPr>
          <w:rFonts w:asciiTheme="minorEastAsia" w:eastAsiaTheme="minorEastAsia" w:hAnsiTheme="minorEastAsia"/>
          <w:color w:val="auto"/>
          <w:szCs w:val="24"/>
        </w:rPr>
        <w:lastRenderedPageBreak/>
        <w:t>第三部分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9F5B69" w:rsidRPr="003E598D" w:rsidRDefault="009F5B69">
      <w:pPr>
        <w:spacing w:line="360" w:lineRule="auto"/>
        <w:ind w:firstLine="540"/>
        <w:rPr>
          <w:rFonts w:asciiTheme="minorEastAsia" w:eastAsiaTheme="minorEastAsia" w:hAnsiTheme="minorEastAsia"/>
          <w:bCs/>
          <w:szCs w:val="21"/>
        </w:rPr>
      </w:pPr>
      <w:bookmarkStart w:id="66" w:name="_Hlt88031774"/>
      <w:bookmarkStart w:id="67" w:name="_Hlt88031741"/>
      <w:bookmarkEnd w:id="66"/>
    </w:p>
    <w:bookmarkEnd w:id="67"/>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一、基金名称</w:t>
      </w:r>
      <w:bookmarkEnd w:id="65"/>
    </w:p>
    <w:p w:rsidR="009F5B69" w:rsidRPr="003E598D" w:rsidRDefault="00D745C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长城恒康稳健养老目标一年持有期混合型发起式基金中基金（FOF）</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68" w:name="_Toc79392574"/>
      <w:r w:rsidRPr="003E598D">
        <w:rPr>
          <w:rFonts w:asciiTheme="minorEastAsia" w:eastAsiaTheme="minorEastAsia" w:hAnsiTheme="minorEastAsia"/>
          <w:bCs/>
          <w:szCs w:val="21"/>
        </w:rPr>
        <w:t>二、基金的类别</w:t>
      </w:r>
      <w:bookmarkEnd w:id="68"/>
    </w:p>
    <w:p w:rsidR="009F5B69" w:rsidRPr="003E598D" w:rsidRDefault="00DB12F0" w:rsidP="003165A0">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混合型基金中基金</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69" w:name="_Toc79392575"/>
      <w:r w:rsidRPr="003E598D">
        <w:rPr>
          <w:rFonts w:asciiTheme="minorEastAsia" w:eastAsiaTheme="minorEastAsia" w:hAnsiTheme="minorEastAsia"/>
          <w:bCs/>
          <w:szCs w:val="21"/>
        </w:rPr>
        <w:t>三、基金的运作方式</w:t>
      </w:r>
    </w:p>
    <w:p w:rsidR="00394B0B" w:rsidRPr="003E598D" w:rsidRDefault="00DB12F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契约型，开放式。</w:t>
      </w:r>
    </w:p>
    <w:p w:rsidR="00D252CE" w:rsidRPr="003E598D" w:rsidRDefault="00D252C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本基金每份基金份额设置最短持有期，</w:t>
      </w:r>
      <w:r w:rsidR="00117D6F" w:rsidRPr="003E598D">
        <w:rPr>
          <w:rFonts w:asciiTheme="minorEastAsia" w:eastAsiaTheme="minorEastAsia" w:hAnsiTheme="minorEastAsia" w:hint="eastAsia"/>
          <w:bCs/>
          <w:szCs w:val="21"/>
        </w:rPr>
        <w:t>每份基金份额的最短持有期为一年</w:t>
      </w:r>
      <w:r w:rsidRPr="003E598D">
        <w:rPr>
          <w:rFonts w:asciiTheme="minorEastAsia" w:eastAsiaTheme="minorEastAsia" w:hAnsiTheme="minorEastAsia" w:hint="eastAsia"/>
          <w:bCs/>
          <w:szCs w:val="21"/>
        </w:rPr>
        <w:t>。</w:t>
      </w:r>
    </w:p>
    <w:p w:rsidR="007F2C28" w:rsidRPr="003E598D" w:rsidRDefault="00394B0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对于每份基金份额，一年持有期起始日指基金合同生效日（对认购份额而言）或该基金份额申购申请确认日（对申购份额而言）。对于每份基金份额，一年持有期到期日指该基金份额一年持有期起始日一年后的年度对应日。年度对应日，指某一个特定日期在后续年度中的对应日期，如该年无此对应日期，则取该年对应月份的最后一日；如该日为非工作日，则顺延至下一工作日。</w:t>
      </w:r>
    </w:p>
    <w:p w:rsidR="00432FC0" w:rsidRPr="003E598D" w:rsidRDefault="00394B0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在基金份额的一年持有期到期日前（不含当日），基金份额持有人不能对该基金份额提出赎回申请；基金份额的一年持有期到期日起（含当日），基金份额持有人可对该基金份额提出赎回申请；因不可抗力或基金合同约定的其他情形致使基金管理人无法在基金份额的一年持有期到期日按时开放办理该基金份额的赎回业务的，该基金份额的一年持有期到期日顺延至不可抗力或基金合同约定的其他情形的影响因素消除之日起的下一个工作日。</w:t>
      </w:r>
    </w:p>
    <w:p w:rsidR="00DB12F0"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四、基金的投资目标</w:t>
      </w:r>
      <w:bookmarkEnd w:id="69"/>
    </w:p>
    <w:p w:rsidR="00E9046F" w:rsidRPr="003E598D" w:rsidRDefault="00DB12F0" w:rsidP="00DB12F0">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本基金通过运用目标风险策略对大类资产进行配置，在控制组合波动风险的前提下，追求资产的长期稳健增值。</w:t>
      </w:r>
    </w:p>
    <w:p w:rsidR="009F5B69" w:rsidRPr="003E598D" w:rsidRDefault="00363CAE" w:rsidP="0025531D">
      <w:pPr>
        <w:spacing w:line="360" w:lineRule="auto"/>
        <w:ind w:firstLineChars="200" w:firstLine="420"/>
        <w:rPr>
          <w:rFonts w:asciiTheme="minorEastAsia" w:eastAsiaTheme="minorEastAsia" w:hAnsiTheme="minorEastAsia"/>
          <w:bCs/>
          <w:szCs w:val="21"/>
        </w:rPr>
      </w:pPr>
      <w:bookmarkStart w:id="70" w:name="_Toc79392576"/>
      <w:r w:rsidRPr="003E598D">
        <w:rPr>
          <w:rFonts w:asciiTheme="minorEastAsia" w:eastAsiaTheme="minorEastAsia" w:hAnsiTheme="minorEastAsia" w:hint="eastAsia"/>
          <w:bCs/>
          <w:szCs w:val="21"/>
        </w:rPr>
        <w:t>五</w:t>
      </w:r>
      <w:r w:rsidR="009F5B69" w:rsidRPr="003E598D">
        <w:rPr>
          <w:rFonts w:asciiTheme="minorEastAsia" w:eastAsiaTheme="minorEastAsia" w:hAnsiTheme="minorEastAsia"/>
          <w:bCs/>
          <w:szCs w:val="21"/>
        </w:rPr>
        <w:t>、基金的最低募集份额总额</w:t>
      </w:r>
      <w:bookmarkEnd w:id="70"/>
    </w:p>
    <w:p w:rsidR="00125A44" w:rsidRPr="003E598D" w:rsidRDefault="00860AD6"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本基金为发起式基金，其中，发起资金提供方认购本基金的总金额不少于1000 万元人民币，且持有期限不少于3年，法律法规和监管机构另有规定的除外。</w:t>
      </w:r>
      <w:bookmarkStart w:id="71" w:name="_Toc79392577"/>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六、基金份额</w:t>
      </w:r>
      <w:r w:rsidR="009E0663" w:rsidRPr="003E598D">
        <w:rPr>
          <w:rFonts w:asciiTheme="minorEastAsia" w:eastAsiaTheme="minorEastAsia" w:hAnsiTheme="minorEastAsia" w:hint="eastAsia"/>
          <w:bCs/>
          <w:szCs w:val="21"/>
        </w:rPr>
        <w:t>发售</w:t>
      </w:r>
      <w:r w:rsidRPr="003E598D">
        <w:rPr>
          <w:rFonts w:asciiTheme="minorEastAsia" w:eastAsiaTheme="minorEastAsia" w:hAnsiTheme="minorEastAsia"/>
          <w:bCs/>
          <w:szCs w:val="21"/>
        </w:rPr>
        <w:t>面值</w:t>
      </w:r>
      <w:bookmarkEnd w:id="71"/>
      <w:r w:rsidRPr="003E598D">
        <w:rPr>
          <w:rFonts w:asciiTheme="minorEastAsia" w:eastAsiaTheme="minorEastAsia" w:hAnsiTheme="minorEastAsia"/>
          <w:bCs/>
          <w:szCs w:val="21"/>
        </w:rPr>
        <w:t>和认购费用</w:t>
      </w:r>
    </w:p>
    <w:p w:rsidR="009F5B69" w:rsidRPr="003E598D" w:rsidRDefault="009F5B69" w:rsidP="003165A0">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本基金基金份额发售面值为人民币</w:t>
      </w:r>
      <w:r w:rsidR="00E9046F" w:rsidRPr="003E598D">
        <w:rPr>
          <w:rFonts w:asciiTheme="minorEastAsia" w:eastAsiaTheme="minorEastAsia" w:hAnsiTheme="minorEastAsia" w:hint="eastAsia"/>
          <w:bCs/>
          <w:szCs w:val="21"/>
        </w:rPr>
        <w:t>1.00</w:t>
      </w:r>
      <w:r w:rsidRPr="003E598D">
        <w:rPr>
          <w:rFonts w:asciiTheme="minorEastAsia" w:eastAsiaTheme="minorEastAsia" w:hAnsiTheme="minorEastAsia"/>
          <w:bCs/>
          <w:szCs w:val="21"/>
        </w:rPr>
        <w:t>元。</w:t>
      </w:r>
    </w:p>
    <w:p w:rsidR="009F5B69" w:rsidRPr="003E598D" w:rsidRDefault="009F5B69" w:rsidP="0025531D">
      <w:pPr>
        <w:autoSpaceDE w:val="0"/>
        <w:autoSpaceDN w:val="0"/>
        <w:adjustRightInd w:val="0"/>
        <w:spacing w:line="360" w:lineRule="auto"/>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lastRenderedPageBreak/>
        <w:t>本基金认购费率</w:t>
      </w:r>
      <w:r w:rsidR="00954B62" w:rsidRPr="003E598D">
        <w:rPr>
          <w:rFonts w:asciiTheme="minorEastAsia" w:eastAsiaTheme="minorEastAsia" w:hAnsiTheme="minorEastAsia" w:hint="eastAsia"/>
          <w:bCs/>
          <w:szCs w:val="21"/>
        </w:rPr>
        <w:t>由基金管理人决定</w:t>
      </w:r>
      <w:r w:rsidRPr="003E598D">
        <w:rPr>
          <w:rFonts w:asciiTheme="minorEastAsia" w:eastAsiaTheme="minorEastAsia" w:hAnsiTheme="minorEastAsia"/>
          <w:bCs/>
          <w:szCs w:val="21"/>
        </w:rPr>
        <w:t>，具体费率按招募说明书</w:t>
      </w:r>
      <w:r w:rsidR="00F451FA" w:rsidRPr="003E598D">
        <w:rPr>
          <w:rFonts w:asciiTheme="minorEastAsia" w:eastAsiaTheme="minorEastAsia" w:hAnsiTheme="minorEastAsia" w:hint="eastAsia"/>
          <w:bCs/>
          <w:szCs w:val="21"/>
        </w:rPr>
        <w:t>及基金产品资料概要</w:t>
      </w:r>
      <w:r w:rsidRPr="003E598D">
        <w:rPr>
          <w:rFonts w:asciiTheme="minorEastAsia" w:eastAsiaTheme="minorEastAsia" w:hAnsiTheme="minorEastAsia"/>
          <w:bCs/>
          <w:szCs w:val="21"/>
        </w:rPr>
        <w:t>的规定执行。</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72" w:name="_Toc79392578"/>
      <w:r w:rsidRPr="003E598D">
        <w:rPr>
          <w:rFonts w:asciiTheme="minorEastAsia" w:eastAsiaTheme="minorEastAsia" w:hAnsiTheme="minorEastAsia"/>
          <w:bCs/>
          <w:szCs w:val="21"/>
        </w:rPr>
        <w:t>七、基金存续期限</w:t>
      </w:r>
      <w:bookmarkEnd w:id="72"/>
    </w:p>
    <w:p w:rsidR="00357BB2"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不定期</w:t>
      </w:r>
    </w:p>
    <w:p w:rsidR="00357BB2" w:rsidRPr="003E598D" w:rsidRDefault="00F92F17" w:rsidP="00357BB2">
      <w:pPr>
        <w:spacing w:line="360" w:lineRule="auto"/>
        <w:ind w:firstLine="480"/>
        <w:rPr>
          <w:rFonts w:asciiTheme="minorEastAsia" w:eastAsiaTheme="minorEastAsia" w:hAnsiTheme="minorEastAsia"/>
          <w:szCs w:val="21"/>
        </w:rPr>
      </w:pPr>
      <w:r w:rsidRPr="003E598D">
        <w:rPr>
          <w:rFonts w:asciiTheme="minorEastAsia" w:eastAsiaTheme="minorEastAsia" w:hAnsiTheme="minorEastAsia" w:hint="eastAsia"/>
          <w:bCs/>
          <w:szCs w:val="21"/>
        </w:rPr>
        <w:t>八</w:t>
      </w:r>
      <w:r w:rsidRPr="003E598D">
        <w:rPr>
          <w:rFonts w:asciiTheme="minorEastAsia" w:eastAsiaTheme="minorEastAsia" w:hAnsiTheme="minorEastAsia" w:hint="eastAsia"/>
          <w:szCs w:val="21"/>
        </w:rPr>
        <w:t>、基金份额</w:t>
      </w:r>
      <w:r w:rsidRPr="003E598D">
        <w:rPr>
          <w:rFonts w:asciiTheme="minorEastAsia" w:eastAsiaTheme="minorEastAsia" w:hAnsiTheme="minorEastAsia" w:hint="eastAsia"/>
          <w:bCs/>
          <w:szCs w:val="21"/>
        </w:rPr>
        <w:t>的</w:t>
      </w:r>
      <w:r w:rsidRPr="003E598D">
        <w:rPr>
          <w:rFonts w:asciiTheme="minorEastAsia" w:eastAsiaTheme="minorEastAsia" w:hAnsiTheme="minorEastAsia" w:hint="eastAsia"/>
          <w:szCs w:val="21"/>
        </w:rPr>
        <w:t>类别</w:t>
      </w:r>
    </w:p>
    <w:p w:rsidR="00357BB2"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szCs w:val="21"/>
        </w:rPr>
        <w:t>基金管理人可在法律法规允许以及不损害已有基金份额持有人权益的情况下，经与基金托管人协商，</w:t>
      </w:r>
      <w:r w:rsidR="00DA0C39" w:rsidRPr="003E598D">
        <w:rPr>
          <w:rFonts w:asciiTheme="minorEastAsia" w:eastAsiaTheme="minorEastAsia" w:hAnsiTheme="minorEastAsia" w:hint="eastAsia"/>
          <w:szCs w:val="21"/>
        </w:rPr>
        <w:t>增加、减少或</w:t>
      </w:r>
      <w:r w:rsidRPr="003E598D">
        <w:rPr>
          <w:rFonts w:asciiTheme="minorEastAsia" w:eastAsiaTheme="minorEastAsia" w:hAnsiTheme="minorEastAsia" w:hint="eastAsia"/>
          <w:szCs w:val="21"/>
        </w:rPr>
        <w:t>调整基金份额类别设置和基金份额分类办法及规则</w:t>
      </w:r>
      <w:r w:rsidR="00DA0C39" w:rsidRPr="003E598D">
        <w:rPr>
          <w:rFonts w:asciiTheme="minorEastAsia" w:eastAsiaTheme="minorEastAsia" w:hAnsiTheme="minorEastAsia" w:hint="eastAsia"/>
          <w:szCs w:val="21"/>
        </w:rPr>
        <w:t>进行调整</w:t>
      </w:r>
      <w:r w:rsidRPr="003E598D">
        <w:rPr>
          <w:rFonts w:asciiTheme="minorEastAsia" w:eastAsiaTheme="minorEastAsia" w:hAnsiTheme="minorEastAsia" w:hint="eastAsia"/>
          <w:szCs w:val="21"/>
        </w:rPr>
        <w:t>，调整实施前基金管理人需及时公告并报中国证监会备案，不需召开基金份额持有人大会。</w:t>
      </w:r>
    </w:p>
    <w:p w:rsidR="00357BB2" w:rsidRPr="003E598D" w:rsidRDefault="00357BB2" w:rsidP="0025531D">
      <w:pPr>
        <w:spacing w:line="360" w:lineRule="auto"/>
        <w:ind w:firstLineChars="200" w:firstLine="420"/>
        <w:rPr>
          <w:rFonts w:asciiTheme="minorEastAsia" w:eastAsiaTheme="minorEastAsia" w:hAnsiTheme="minorEastAsia"/>
          <w:bCs/>
          <w:szCs w:val="21"/>
        </w:rPr>
      </w:pP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24682"/>
      <w:bookmarkStart w:id="87" w:name="_Toc27041695"/>
      <w:r w:rsidRPr="00622F81">
        <w:rPr>
          <w:rFonts w:asciiTheme="minorEastAsia" w:eastAsiaTheme="minorEastAsia" w:hAnsiTheme="minorEastAsia"/>
          <w:color w:val="auto"/>
          <w:szCs w:val="24"/>
        </w:rPr>
        <w:lastRenderedPageBreak/>
        <w:t>第四部分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F5B69" w:rsidRPr="003E598D" w:rsidRDefault="009F5B69" w:rsidP="00C251F3">
      <w:pPr>
        <w:spacing w:line="360" w:lineRule="auto"/>
        <w:ind w:firstLineChars="200" w:firstLine="420"/>
        <w:rPr>
          <w:rFonts w:asciiTheme="minorEastAsia" w:eastAsiaTheme="minorEastAsia" w:hAnsiTheme="minorEastAsia"/>
          <w:bCs/>
          <w:kern w:val="44"/>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一、基金份额的发售时间、发售方式、发售对象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1、发售时间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自基金份额发售之日起最长不得超过</w:t>
      </w:r>
      <w:r w:rsidR="00954B62"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个月，具体发售时间见基金份额发售公告。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2、发售方式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通过各销售机构的基金销售网点公开发售，各销售机构的具体名单见基金份额发售公告</w:t>
      </w:r>
      <w:r w:rsidR="008E0DE4" w:rsidRPr="003E598D">
        <w:rPr>
          <w:rFonts w:asciiTheme="minorEastAsia" w:eastAsiaTheme="minorEastAsia" w:hAnsiTheme="minorEastAsia" w:hint="eastAsia"/>
          <w:bCs/>
          <w:szCs w:val="21"/>
        </w:rPr>
        <w:t>或</w:t>
      </w:r>
      <w:r w:rsidR="00112D84" w:rsidRPr="003E598D">
        <w:rPr>
          <w:rFonts w:asciiTheme="minorEastAsia" w:eastAsiaTheme="minorEastAsia" w:hAnsiTheme="minorEastAsia" w:hint="eastAsia"/>
          <w:bCs/>
          <w:szCs w:val="21"/>
        </w:rPr>
        <w:t>在基金管理人网站公示</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3、发售对象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符合法律法规规定的可投资于证券投资基金的个人投资者、机构投资者</w:t>
      </w:r>
      <w:r w:rsidR="00AD0D95"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合格境外机构投资者</w:t>
      </w:r>
      <w:r w:rsidR="00AD0D95" w:rsidRPr="003E598D">
        <w:rPr>
          <w:rFonts w:asciiTheme="minorEastAsia" w:eastAsiaTheme="minorEastAsia" w:hAnsiTheme="minorEastAsia" w:hint="eastAsia"/>
          <w:bCs/>
          <w:szCs w:val="21"/>
        </w:rPr>
        <w:t>和人民币合格境外机构投资者</w:t>
      </w:r>
      <w:r w:rsidRPr="003E598D">
        <w:rPr>
          <w:rFonts w:asciiTheme="minorEastAsia" w:eastAsiaTheme="minorEastAsia" w:hAnsiTheme="minorEastAsia"/>
          <w:bCs/>
          <w:szCs w:val="21"/>
        </w:rPr>
        <w:t>以及法律法规或中国证监会允许购买证券投资基金的其他投资人</w:t>
      </w:r>
      <w:r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二、基金份额的认购</w:t>
      </w:r>
    </w:p>
    <w:p w:rsidR="00155F2C"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1、发起资金认购</w:t>
      </w:r>
    </w:p>
    <w:p w:rsidR="00155F2C"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发起资金认购的金额不少于1000万元，且发起资金认购的基金份额持有期限不少于3年。其中发起资金指基金管理人的股东资金、基金管理人固有资金、基金管理人高级管理人员或基金经理等人员参与认购的资金。</w:t>
      </w:r>
    </w:p>
    <w:p w:rsidR="009F5B69"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9F5B69" w:rsidRPr="003E598D">
        <w:rPr>
          <w:rFonts w:asciiTheme="minorEastAsia" w:eastAsiaTheme="minorEastAsia" w:hAnsiTheme="minorEastAsia"/>
          <w:bCs/>
          <w:szCs w:val="21"/>
        </w:rPr>
        <w:t>、认购费用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本基金的认购费率由基金管理人决定，并在招募说明书</w:t>
      </w:r>
      <w:r w:rsidR="00460D9A" w:rsidRPr="003E598D">
        <w:rPr>
          <w:rFonts w:asciiTheme="minorEastAsia" w:eastAsiaTheme="minorEastAsia" w:hAnsiTheme="minorEastAsia" w:hint="eastAsia"/>
          <w:bCs/>
          <w:szCs w:val="21"/>
        </w:rPr>
        <w:t>及基金产品资料概要</w:t>
      </w:r>
      <w:r w:rsidRPr="003E598D">
        <w:rPr>
          <w:rFonts w:asciiTheme="minorEastAsia" w:eastAsiaTheme="minorEastAsia" w:hAnsiTheme="minorEastAsia"/>
          <w:bCs/>
          <w:szCs w:val="21"/>
        </w:rPr>
        <w:t>中列示。基金认购费用不列入基金财产</w:t>
      </w:r>
      <w:r w:rsidR="00954B62" w:rsidRPr="003E598D">
        <w:rPr>
          <w:rFonts w:asciiTheme="minorEastAsia" w:eastAsiaTheme="minorEastAsia" w:hAnsiTheme="minorEastAsia" w:hint="eastAsia"/>
          <w:bCs/>
          <w:szCs w:val="21"/>
        </w:rPr>
        <w:t>。</w:t>
      </w:r>
    </w:p>
    <w:p w:rsidR="009F5B69"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9F5B69" w:rsidRPr="003E598D">
        <w:rPr>
          <w:rFonts w:asciiTheme="minorEastAsia" w:eastAsiaTheme="minorEastAsia" w:hAnsiTheme="minorEastAsia"/>
          <w:bCs/>
          <w:szCs w:val="21"/>
        </w:rPr>
        <w:t>、募集期利息的处理方式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有效认购款项在募集期间产生的利息将折算为基金份额归基金份额持有人所有，其中利息转份额以登记机构的记录为准。</w:t>
      </w:r>
    </w:p>
    <w:p w:rsidR="009F5B69"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9F5B69" w:rsidRPr="003E598D">
        <w:rPr>
          <w:rFonts w:asciiTheme="minorEastAsia" w:eastAsiaTheme="minorEastAsia" w:hAnsiTheme="minorEastAsia"/>
          <w:bCs/>
          <w:szCs w:val="21"/>
        </w:rPr>
        <w:t>、基金认购份额的计算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基金认购份额具体的计算方法在招募说明书中列示。</w:t>
      </w:r>
    </w:p>
    <w:p w:rsidR="009F5B69"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认购份额余额的处理方式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认购份额</w:t>
      </w:r>
      <w:bookmarkStart w:id="88" w:name="OLE_LINK1"/>
      <w:r w:rsidRPr="003E598D">
        <w:rPr>
          <w:rFonts w:asciiTheme="minorEastAsia" w:eastAsiaTheme="minorEastAsia" w:hAnsiTheme="minorEastAsia"/>
          <w:bCs/>
          <w:szCs w:val="21"/>
        </w:rPr>
        <w:t>的计算</w:t>
      </w:r>
      <w:bookmarkEnd w:id="88"/>
      <w:r w:rsidRPr="003E598D">
        <w:rPr>
          <w:rFonts w:asciiTheme="minorEastAsia" w:eastAsiaTheme="minorEastAsia" w:hAnsiTheme="minorEastAsia"/>
          <w:bCs/>
          <w:szCs w:val="21"/>
        </w:rPr>
        <w:t>保留到小数点后</w:t>
      </w:r>
      <w:r w:rsidR="00954B62"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位，小数点</w:t>
      </w:r>
      <w:r w:rsidR="00536996"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位以后的部分四舍五入，由此误差产生的</w:t>
      </w:r>
      <w:r w:rsidRPr="003E598D">
        <w:rPr>
          <w:rFonts w:asciiTheme="minorEastAsia" w:eastAsiaTheme="minorEastAsia" w:hAnsiTheme="minorEastAsia"/>
          <w:bCs/>
          <w:szCs w:val="21"/>
        </w:rPr>
        <w:lastRenderedPageBreak/>
        <w:t>收益或损失由基金财产承担。</w:t>
      </w:r>
    </w:p>
    <w:p w:rsidR="001B4A0E" w:rsidRPr="003E598D" w:rsidRDefault="00155F2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6</w:t>
      </w:r>
      <w:r w:rsidR="001B4A0E" w:rsidRPr="003E598D">
        <w:rPr>
          <w:rFonts w:asciiTheme="minorEastAsia" w:eastAsiaTheme="minorEastAsia" w:hAnsiTheme="minorEastAsia" w:hint="eastAsia"/>
          <w:bCs/>
          <w:szCs w:val="21"/>
        </w:rPr>
        <w:t>、认购申请的确认</w:t>
      </w:r>
    </w:p>
    <w:p w:rsidR="001B4A0E" w:rsidRPr="003E598D" w:rsidRDefault="001B4A0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基金销售机构对认购申请的受理并不代表该申请一定成功，而仅代表销售机构确实接收到认购申请。认购的确认以登记机构</w:t>
      </w:r>
      <w:r w:rsidR="00BA2403" w:rsidRPr="003E598D">
        <w:rPr>
          <w:rFonts w:asciiTheme="minorEastAsia" w:eastAsiaTheme="minorEastAsia" w:hAnsiTheme="minorEastAsia" w:hint="eastAsia"/>
          <w:bCs/>
          <w:szCs w:val="21"/>
        </w:rPr>
        <w:t>或基金管理人</w:t>
      </w:r>
      <w:r w:rsidRPr="003E598D">
        <w:rPr>
          <w:rFonts w:asciiTheme="minorEastAsia" w:eastAsiaTheme="minorEastAsia" w:hAnsiTheme="minorEastAsia" w:hint="eastAsia"/>
          <w:bCs/>
          <w:szCs w:val="21"/>
        </w:rPr>
        <w:t>的确认结果为准。对于认购申请及认购份额的确认情况，投资人应及时查询</w:t>
      </w:r>
      <w:r w:rsidR="00BA2403" w:rsidRPr="003E598D">
        <w:rPr>
          <w:rFonts w:asciiTheme="minorEastAsia" w:eastAsiaTheme="minorEastAsia" w:hAnsiTheme="minorEastAsia" w:hint="eastAsia"/>
          <w:bCs/>
          <w:szCs w:val="21"/>
        </w:rPr>
        <w:t>并妥善行使合法权利</w:t>
      </w:r>
      <w:r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基金份额认购金额的限制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投资人认购时，需按销售机构规定的方式全额缴款。</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基金管理人可以对每个基金交易账户的单笔最低认购金额进行限制，具体限制请参看招募说明书</w:t>
      </w:r>
      <w:r w:rsidR="005B05BF" w:rsidRPr="003E598D">
        <w:rPr>
          <w:rFonts w:asciiTheme="minorEastAsia" w:eastAsiaTheme="minorEastAsia" w:hAnsiTheme="minorEastAsia" w:hint="eastAsia"/>
          <w:bCs/>
          <w:szCs w:val="21"/>
        </w:rPr>
        <w:t>或相关公告</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基金管理人可以对募集期间的单个投资人的累计认购金额进行限制，具体限制和处理方法请参看招募说明书</w:t>
      </w:r>
      <w:r w:rsidR="005B05BF" w:rsidRPr="003E598D">
        <w:rPr>
          <w:rFonts w:asciiTheme="minorEastAsia" w:eastAsiaTheme="minorEastAsia" w:hAnsiTheme="minorEastAsia" w:hint="eastAsia"/>
          <w:bCs/>
          <w:szCs w:val="21"/>
        </w:rPr>
        <w:t>或相关公告</w:t>
      </w:r>
      <w:r w:rsidRPr="003E598D">
        <w:rPr>
          <w:rFonts w:asciiTheme="minorEastAsia" w:eastAsiaTheme="minorEastAsia" w:hAnsiTheme="minorEastAsia"/>
          <w:bCs/>
          <w:szCs w:val="21"/>
        </w:rPr>
        <w:t>。</w:t>
      </w:r>
    </w:p>
    <w:p w:rsidR="001B4A0E" w:rsidRPr="003E598D" w:rsidRDefault="00D14816"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4、投资者在募集期内可以多次认购基金份额</w:t>
      </w:r>
      <w:r w:rsidR="009D5311" w:rsidRPr="003E598D">
        <w:rPr>
          <w:rFonts w:asciiTheme="minorEastAsia" w:eastAsiaTheme="minorEastAsia" w:hAnsiTheme="minorEastAsia" w:hint="eastAsia"/>
          <w:bCs/>
          <w:szCs w:val="21"/>
        </w:rPr>
        <w:t>，认购费按每笔认购申请单独计算。</w:t>
      </w:r>
      <w:r w:rsidR="009D5311" w:rsidRPr="003E598D">
        <w:rPr>
          <w:rFonts w:asciiTheme="minorEastAsia" w:eastAsiaTheme="minorEastAsia" w:hAnsiTheme="minorEastAsia" w:hint="eastAsia"/>
          <w:szCs w:val="21"/>
        </w:rPr>
        <w:t>认购一经受理不得</w:t>
      </w:r>
      <w:r w:rsidR="009D5311" w:rsidRPr="003E598D">
        <w:rPr>
          <w:rFonts w:asciiTheme="minorEastAsia" w:eastAsiaTheme="minorEastAsia" w:hAnsiTheme="minorEastAsia" w:hint="eastAsia"/>
          <w:bCs/>
          <w:szCs w:val="21"/>
        </w:rPr>
        <w:t>撤销</w:t>
      </w:r>
      <w:r w:rsidRPr="003E598D">
        <w:rPr>
          <w:rFonts w:asciiTheme="minorEastAsia" w:eastAsiaTheme="minorEastAsia" w:hAnsiTheme="minorEastAsia" w:hint="eastAsia"/>
          <w:bCs/>
          <w:szCs w:val="21"/>
        </w:rPr>
        <w:t>。</w:t>
      </w:r>
    </w:p>
    <w:p w:rsidR="00B043E6" w:rsidRPr="003E598D" w:rsidRDefault="00935B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如本基金单个投资人（基金管理人、基金管理人高级管理人员或基金经理作为发起资金提供方除外）累计认购的基金份额数达到或者超过基金总份额的50%，基金管理人有权对该投资人的认购申请进行限制。基金管理人接受某笔或者某些认购申请有可能导致单个投资人持有基金份额的比例达到或者超过50%，或者变相规避前述50%比例要求的，基金管理人有权拒绝该等全部或者部分认购申请。投资人认购的基金份额数以基金合同生效后登记机构的确认结果为准。</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89" w:name="_Toc26986"/>
      <w:bookmarkStart w:id="90" w:name="_Toc7848"/>
      <w:bookmarkStart w:id="91" w:name="_Toc139991735"/>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6559"/>
      <w:bookmarkStart w:id="102" w:name="_Toc27041696"/>
      <w:r w:rsidRPr="00622F81">
        <w:rPr>
          <w:rFonts w:asciiTheme="minorEastAsia" w:eastAsiaTheme="minorEastAsia" w:hAnsiTheme="minorEastAsia"/>
          <w:color w:val="auto"/>
          <w:szCs w:val="24"/>
        </w:rPr>
        <w:lastRenderedPageBreak/>
        <w:t>第五部分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9F5B69" w:rsidRPr="003E598D" w:rsidRDefault="009F5B69" w:rsidP="003165A0">
      <w:pPr>
        <w:spacing w:line="450" w:lineRule="exact"/>
        <w:ind w:firstLine="540"/>
        <w:rPr>
          <w:rFonts w:asciiTheme="minorEastAsia" w:eastAsiaTheme="minorEastAsia" w:hAnsiTheme="minorEastAsia"/>
          <w:bCs/>
          <w:szCs w:val="21"/>
        </w:rPr>
      </w:pPr>
    </w:p>
    <w:p w:rsidR="009F5B69" w:rsidRPr="003E598D" w:rsidRDefault="009F5B69" w:rsidP="003165A0">
      <w:pPr>
        <w:spacing w:line="450" w:lineRule="exac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一、基金备案的条件</w:t>
      </w:r>
    </w:p>
    <w:p w:rsidR="009F5B69" w:rsidRPr="003E598D" w:rsidRDefault="00931CA5" w:rsidP="003165A0">
      <w:pPr>
        <w:spacing w:line="450" w:lineRule="exac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本基金自基金份额发售之日起</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个月内，</w:t>
      </w:r>
      <w:r w:rsidRPr="003E598D">
        <w:rPr>
          <w:rFonts w:asciiTheme="minorEastAsia" w:eastAsiaTheme="minorEastAsia" w:hAnsiTheme="minorEastAsia" w:hint="eastAsia"/>
          <w:bCs/>
          <w:szCs w:val="21"/>
        </w:rPr>
        <w:t>在发起资金提供方认购本基金的金额不少于1000万元人民币且承诺持有期限不少于3年的条件下，</w:t>
      </w:r>
      <w:r w:rsidRPr="003E598D">
        <w:rPr>
          <w:rFonts w:asciiTheme="minorEastAsia" w:eastAsiaTheme="minorEastAsia" w:hAnsiTheme="minorEastAsia"/>
          <w:bCs/>
          <w:szCs w:val="21"/>
        </w:rPr>
        <w:t>基金管理人依据法律法规及招募说明书可以决定停止基金发售，并在</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日内聘请法定验资机构验资，</w:t>
      </w:r>
      <w:r w:rsidRPr="003E598D">
        <w:rPr>
          <w:rFonts w:asciiTheme="minorEastAsia" w:eastAsiaTheme="minorEastAsia" w:hAnsiTheme="minorEastAsia" w:hint="eastAsia"/>
          <w:bCs/>
          <w:szCs w:val="21"/>
        </w:rPr>
        <w:t>验资报告需对发起资金的持有人及其持有份额进行专门说明。</w:t>
      </w:r>
      <w:r w:rsidRPr="003E598D">
        <w:rPr>
          <w:rFonts w:asciiTheme="minorEastAsia" w:eastAsiaTheme="minorEastAsia" w:hAnsiTheme="minorEastAsia"/>
          <w:bCs/>
          <w:szCs w:val="21"/>
        </w:rPr>
        <w:t>自收到验资报告之日起</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日内，向中国证监会办理基金备案手续。</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二、基金合同不能生效时募集资金的处理方式</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如果募集期限届满，未满足</w:t>
      </w:r>
      <w:r w:rsidR="001B4A0E" w:rsidRPr="003E598D">
        <w:rPr>
          <w:rFonts w:asciiTheme="minorEastAsia" w:eastAsiaTheme="minorEastAsia" w:hAnsiTheme="minorEastAsia" w:hint="eastAsia"/>
          <w:bCs/>
          <w:szCs w:val="21"/>
        </w:rPr>
        <w:t>基金备案</w:t>
      </w:r>
      <w:r w:rsidRPr="003E598D">
        <w:rPr>
          <w:rFonts w:asciiTheme="minorEastAsia" w:eastAsiaTheme="minorEastAsia" w:hAnsiTheme="minorEastAsia"/>
          <w:bCs/>
          <w:szCs w:val="21"/>
        </w:rPr>
        <w:t>条件，基金管理人应当承担下列责任：</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1、以其固有财产承担因募集行为而产生的债务和费用；</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2、在基金募集期限届满后</w:t>
      </w:r>
      <w:r w:rsidR="002A6597"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日内返还投资者已缴纳的款项，并加计银行同期存款利息</w:t>
      </w:r>
      <w:r w:rsidR="00CB7550" w:rsidRPr="003E598D">
        <w:rPr>
          <w:rFonts w:asciiTheme="minorEastAsia" w:eastAsiaTheme="minorEastAsia" w:hAnsiTheme="minorEastAsia" w:hint="eastAsia"/>
          <w:bCs/>
          <w:szCs w:val="21"/>
        </w:rPr>
        <w:t>（税后）</w:t>
      </w:r>
      <w:r w:rsidR="001B4A0E" w:rsidRPr="003E598D">
        <w:rPr>
          <w:rFonts w:asciiTheme="minorEastAsia" w:eastAsiaTheme="minorEastAsia" w:hAnsiTheme="minorEastAsia" w:hint="eastAsia"/>
          <w:bCs/>
          <w:szCs w:val="21"/>
        </w:rPr>
        <w:t>；</w:t>
      </w:r>
    </w:p>
    <w:p w:rsidR="009F5B69" w:rsidRPr="003E598D" w:rsidRDefault="009F5B69" w:rsidP="003165A0">
      <w:pPr>
        <w:spacing w:line="450" w:lineRule="exact"/>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bCs/>
          <w:szCs w:val="21"/>
        </w:rPr>
        <w:t>3、如基金募集失败，基金管理人、基金托管人及</w:t>
      </w:r>
      <w:r w:rsidRPr="003E598D">
        <w:rPr>
          <w:rFonts w:asciiTheme="minorEastAsia" w:eastAsiaTheme="minorEastAsia" w:hAnsiTheme="minorEastAsia" w:hint="eastAsia"/>
          <w:bCs/>
          <w:szCs w:val="21"/>
        </w:rPr>
        <w:t>销售</w:t>
      </w:r>
      <w:r w:rsidRPr="003E598D">
        <w:rPr>
          <w:rFonts w:asciiTheme="minorEastAsia" w:eastAsiaTheme="minorEastAsia" w:hAnsiTheme="minorEastAsia"/>
          <w:bCs/>
          <w:szCs w:val="21"/>
        </w:rPr>
        <w:t>机构不得请求报酬。基金管理人、基金托管人和</w:t>
      </w:r>
      <w:r w:rsidRPr="003E598D">
        <w:rPr>
          <w:rFonts w:asciiTheme="minorEastAsia" w:eastAsiaTheme="minorEastAsia" w:hAnsiTheme="minorEastAsia" w:hint="eastAsia"/>
          <w:bCs/>
          <w:szCs w:val="21"/>
        </w:rPr>
        <w:t>销售</w:t>
      </w:r>
      <w:r w:rsidRPr="003E598D">
        <w:rPr>
          <w:rFonts w:asciiTheme="minorEastAsia" w:eastAsiaTheme="minorEastAsia" w:hAnsiTheme="minorEastAsia"/>
          <w:bCs/>
          <w:szCs w:val="21"/>
        </w:rPr>
        <w:t>机构为基金募集支付之一切费用应由各方各自承担。</w:t>
      </w:r>
    </w:p>
    <w:p w:rsidR="009F5B69" w:rsidRPr="003E598D" w:rsidRDefault="009F5B69" w:rsidP="003165A0">
      <w:pPr>
        <w:spacing w:line="450" w:lineRule="exac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三、基金存续期内的基金份额持有人数量和资产规模</w:t>
      </w:r>
    </w:p>
    <w:p w:rsidR="00DB62A0" w:rsidRPr="003E598D" w:rsidRDefault="00DB62A0" w:rsidP="003165A0">
      <w:pPr>
        <w:spacing w:line="450" w:lineRule="exact"/>
        <w:ind w:firstLineChars="200" w:firstLine="420"/>
        <w:rPr>
          <w:rFonts w:asciiTheme="minorEastAsia" w:eastAsiaTheme="minorEastAsia" w:hAnsiTheme="minorEastAsia"/>
          <w:bCs/>
          <w:szCs w:val="21"/>
        </w:rPr>
      </w:pPr>
      <w:bookmarkStart w:id="103" w:name="_Toc410197819"/>
      <w:r w:rsidRPr="003E598D">
        <w:rPr>
          <w:rFonts w:asciiTheme="minorEastAsia" w:eastAsiaTheme="minorEastAsia" w:hAnsiTheme="minorEastAsia" w:hint="eastAsia"/>
          <w:bCs/>
          <w:szCs w:val="21"/>
        </w:rPr>
        <w:t>《基金合同》生效之日起三年后的对应日（若无对应日则顺延至下一日），若基金资产净值低于两亿元的，基金合同自动终止，无需召开基金份额持有人大会审议决定，且不得通过召开基金份额持有人大会延续基金合同期限。</w:t>
      </w:r>
    </w:p>
    <w:p w:rsidR="00D434BF" w:rsidRPr="003E598D" w:rsidRDefault="00DB62A0" w:rsidP="003165A0">
      <w:pPr>
        <w:spacing w:line="450" w:lineRule="exac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《基金合同》生效</w:t>
      </w:r>
      <w:r w:rsidRPr="003E598D">
        <w:rPr>
          <w:rFonts w:asciiTheme="minorEastAsia" w:eastAsiaTheme="minorEastAsia" w:hAnsiTheme="minorEastAsia" w:hint="eastAsia"/>
          <w:bCs/>
          <w:szCs w:val="21"/>
        </w:rPr>
        <w:t>三年</w:t>
      </w:r>
      <w:r w:rsidRPr="003E598D">
        <w:rPr>
          <w:rFonts w:asciiTheme="minorEastAsia" w:eastAsiaTheme="minorEastAsia" w:hAnsiTheme="minorEastAsia"/>
          <w:bCs/>
          <w:szCs w:val="21"/>
        </w:rPr>
        <w:t>后</w:t>
      </w:r>
      <w:r w:rsidRPr="003E598D">
        <w:rPr>
          <w:rFonts w:asciiTheme="minorEastAsia" w:eastAsiaTheme="minorEastAsia" w:hAnsiTheme="minorEastAsia" w:hint="eastAsia"/>
          <w:bCs/>
          <w:szCs w:val="21"/>
        </w:rPr>
        <w:t>本基金继续存续的</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连续20个工作日出现基金份额持有人数量不满200人或者基金资产净值低于5000万元情形的，基金管理人应当在定期报告中予以披露；</w:t>
      </w:r>
      <w:r w:rsidR="00D434BF" w:rsidRPr="003E598D">
        <w:rPr>
          <w:rFonts w:asciiTheme="minorEastAsia" w:eastAsiaTheme="minorEastAsia" w:hAnsiTheme="minorEastAsia" w:hint="eastAsia"/>
          <w:bCs/>
          <w:szCs w:val="21"/>
        </w:rPr>
        <w:t>连续60个工作日出现前述情形的，基金管理人应当10个工作日内向中国证监会报告并提出解决方案，如持续运作、转换运作方式、与其他基金合并或者终止基金合同等，并6个月内召集基金份额持有人大会。</w:t>
      </w:r>
    </w:p>
    <w:p w:rsidR="001D3072" w:rsidRPr="003E598D" w:rsidRDefault="00A85E9D" w:rsidP="003165A0">
      <w:pPr>
        <w:spacing w:line="450" w:lineRule="exact"/>
        <w:ind w:firstLineChars="200" w:firstLine="420"/>
        <w:rPr>
          <w:rFonts w:asciiTheme="minorEastAsia" w:eastAsiaTheme="minorEastAsia" w:hAnsiTheme="minorEastAsia"/>
          <w:kern w:val="44"/>
          <w:szCs w:val="21"/>
        </w:rPr>
      </w:pPr>
      <w:bookmarkStart w:id="104" w:name="_Toc410197686"/>
      <w:r w:rsidRPr="003E598D">
        <w:rPr>
          <w:rFonts w:asciiTheme="minorEastAsia" w:eastAsiaTheme="minorEastAsia" w:hAnsiTheme="minorEastAsia"/>
          <w:bCs/>
          <w:szCs w:val="21"/>
        </w:rPr>
        <w:t>法律法规</w:t>
      </w:r>
      <w:r w:rsidR="00D11444" w:rsidRPr="003E598D">
        <w:rPr>
          <w:rFonts w:asciiTheme="minorEastAsia" w:eastAsiaTheme="minorEastAsia" w:hAnsiTheme="minorEastAsia" w:hint="eastAsia"/>
          <w:bCs/>
          <w:szCs w:val="21"/>
        </w:rPr>
        <w:t>或中国证监会</w:t>
      </w:r>
      <w:r w:rsidRPr="003E598D">
        <w:rPr>
          <w:rFonts w:asciiTheme="minorEastAsia" w:eastAsiaTheme="minorEastAsia" w:hAnsiTheme="minorEastAsia"/>
          <w:bCs/>
          <w:szCs w:val="21"/>
        </w:rPr>
        <w:t>另有规定时，从其规定。</w:t>
      </w:r>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End w:id="103"/>
    </w:p>
    <w:p w:rsidR="00E07899" w:rsidRPr="003E598D" w:rsidRDefault="00E07899">
      <w:pPr>
        <w:widowControl/>
        <w:jc w:val="left"/>
        <w:rPr>
          <w:rFonts w:asciiTheme="minorEastAsia" w:eastAsiaTheme="minorEastAsia" w:hAnsiTheme="minorEastAsia"/>
          <w:b/>
          <w:kern w:val="44"/>
          <w:szCs w:val="21"/>
        </w:rPr>
      </w:pPr>
      <w:bookmarkStart w:id="123" w:name="_Toc11081"/>
      <w:bookmarkStart w:id="124" w:name="_Toc27041697"/>
      <w:r w:rsidRPr="003E598D">
        <w:rPr>
          <w:rFonts w:asciiTheme="minorEastAsia" w:eastAsiaTheme="minorEastAsia" w:hAnsiTheme="minorEastAsia"/>
          <w:kern w:val="44"/>
          <w:szCs w:val="21"/>
        </w:rPr>
        <w:br w:type="page"/>
      </w:r>
    </w:p>
    <w:p w:rsidR="009F5B69" w:rsidRPr="00622F81" w:rsidRDefault="009F5B69" w:rsidP="001D3072">
      <w:pPr>
        <w:pStyle w:val="1"/>
        <w:spacing w:before="0" w:after="0"/>
        <w:jc w:val="center"/>
        <w:rPr>
          <w:rFonts w:asciiTheme="minorEastAsia" w:eastAsiaTheme="minorEastAsia" w:hAnsiTheme="minorEastAsia"/>
          <w:bCs/>
          <w:color w:val="auto"/>
          <w:szCs w:val="24"/>
        </w:rPr>
      </w:pPr>
      <w:r w:rsidRPr="00622F81">
        <w:rPr>
          <w:rFonts w:asciiTheme="minorEastAsia" w:eastAsiaTheme="minorEastAsia" w:hAnsiTheme="minorEastAsia" w:hint="eastAsia"/>
          <w:color w:val="auto"/>
          <w:kern w:val="44"/>
          <w:szCs w:val="24"/>
        </w:rPr>
        <w:lastRenderedPageBreak/>
        <w:t>第六部分</w:t>
      </w:r>
      <w:r w:rsidR="00CB530C" w:rsidRPr="00622F81">
        <w:rPr>
          <w:rFonts w:asciiTheme="minorEastAsia" w:eastAsiaTheme="minorEastAsia" w:hAnsiTheme="minorEastAsia" w:hint="eastAsia"/>
          <w:color w:val="auto"/>
          <w:kern w:val="44"/>
          <w:szCs w:val="24"/>
        </w:rPr>
        <w:t xml:space="preserve"> </w:t>
      </w:r>
      <w:r w:rsidRPr="00622F81">
        <w:rPr>
          <w:rFonts w:asciiTheme="minorEastAsia" w:eastAsiaTheme="minorEastAsia" w:hAnsiTheme="minorEastAsia" w:hint="eastAsia"/>
          <w:color w:val="auto"/>
          <w:kern w:val="44"/>
          <w:szCs w:val="24"/>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9F5B69" w:rsidRPr="003E598D" w:rsidRDefault="009F5B69">
      <w:pPr>
        <w:spacing w:line="360" w:lineRule="auto"/>
        <w:ind w:firstLine="540"/>
        <w:rPr>
          <w:rFonts w:asciiTheme="minorEastAsia" w:eastAsiaTheme="minorEastAsia" w:hAnsiTheme="minorEastAsia"/>
          <w:bCs/>
          <w:szCs w:val="21"/>
        </w:rPr>
      </w:pP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一</w:t>
      </w:r>
      <w:r w:rsidR="009F5B69" w:rsidRPr="003E598D">
        <w:rPr>
          <w:rFonts w:asciiTheme="minorEastAsia" w:eastAsiaTheme="minorEastAsia" w:hAnsiTheme="minorEastAsia"/>
          <w:bCs/>
          <w:szCs w:val="21"/>
        </w:rPr>
        <w:t>、申购和赎回场所</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本基金的申购与赎回将通过销售机构进行。具体的销售</w:t>
      </w:r>
      <w:r w:rsidR="00D11444" w:rsidRPr="003E598D">
        <w:rPr>
          <w:rFonts w:asciiTheme="minorEastAsia" w:eastAsiaTheme="minorEastAsia" w:hAnsiTheme="minorEastAsia" w:hint="eastAsia"/>
          <w:bCs/>
          <w:szCs w:val="21"/>
        </w:rPr>
        <w:t>机构</w:t>
      </w:r>
      <w:r w:rsidRPr="003E598D">
        <w:rPr>
          <w:rFonts w:asciiTheme="minorEastAsia" w:eastAsiaTheme="minorEastAsia" w:hAnsiTheme="minorEastAsia"/>
          <w:bCs/>
          <w:szCs w:val="21"/>
        </w:rPr>
        <w:t>将由基金管理人在招募说明书</w:t>
      </w:r>
      <w:r w:rsidR="00AB118A" w:rsidRPr="003E598D">
        <w:rPr>
          <w:rFonts w:asciiTheme="minorEastAsia" w:eastAsiaTheme="minorEastAsia" w:hAnsiTheme="minorEastAsia" w:hint="eastAsia"/>
          <w:bCs/>
          <w:szCs w:val="21"/>
        </w:rPr>
        <w:t>或者基金管理人网站披露并不时更新的销售机构名录中</w:t>
      </w:r>
      <w:r w:rsidR="00B12B99" w:rsidRPr="003E598D">
        <w:rPr>
          <w:rFonts w:asciiTheme="minorEastAsia" w:eastAsiaTheme="minorEastAsia" w:hAnsiTheme="minorEastAsia"/>
          <w:bCs/>
          <w:szCs w:val="21"/>
        </w:rPr>
        <w:t>列明</w:t>
      </w:r>
      <w:r w:rsidRPr="003E598D">
        <w:rPr>
          <w:rFonts w:asciiTheme="minorEastAsia" w:eastAsiaTheme="minorEastAsia" w:hAnsiTheme="minorEastAsia"/>
          <w:bCs/>
          <w:szCs w:val="21"/>
        </w:rPr>
        <w:t>。基金管理人可根据情况变更或增减销售机构。基金投资者应当</w:t>
      </w:r>
      <w:r w:rsidRPr="003E598D">
        <w:rPr>
          <w:rFonts w:asciiTheme="minorEastAsia" w:eastAsiaTheme="minorEastAsia" w:hAnsiTheme="minorEastAsia" w:hint="eastAsia"/>
          <w:bCs/>
          <w:szCs w:val="21"/>
        </w:rPr>
        <w:t>在</w:t>
      </w:r>
      <w:r w:rsidRPr="003E598D">
        <w:rPr>
          <w:rFonts w:asciiTheme="minorEastAsia" w:eastAsiaTheme="minorEastAsia" w:hAnsiTheme="minorEastAsia"/>
          <w:bCs/>
          <w:szCs w:val="21"/>
        </w:rPr>
        <w:t>销售机构办理基金销售业务的营业场所或按销售机构提供的其他方式办理基金份额的申购与赎回。</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二</w:t>
      </w:r>
      <w:r w:rsidR="009F5B69" w:rsidRPr="003E598D">
        <w:rPr>
          <w:rFonts w:asciiTheme="minorEastAsia" w:eastAsiaTheme="minorEastAsia" w:hAnsiTheme="minorEastAsia"/>
          <w:bCs/>
          <w:szCs w:val="21"/>
        </w:rPr>
        <w:t>、申购和赎回的开放日及时间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开放日及开放时间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投资人在开放日办理基金份额的申购和赎回，具体办理时间为上海证券交易所、深圳证券交易所的正常交易日的交易时间</w:t>
      </w:r>
      <w:r w:rsidR="0006287D"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但基金管理人根据法律法规、中国证监会的要求或本基金合同的规定公告暂停申购、赎回时除外。</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申购、赎回开始日及业务办理时间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基金管理人自基金合同生效之日起不超过</w:t>
      </w:r>
      <w:r w:rsidR="00896A21" w:rsidRPr="003E598D">
        <w:rPr>
          <w:rFonts w:asciiTheme="minorEastAsia" w:eastAsiaTheme="minorEastAsia" w:hAnsiTheme="minorEastAsia" w:hint="eastAsia"/>
          <w:bCs/>
          <w:szCs w:val="21"/>
        </w:rPr>
        <w:t>3个月</w:t>
      </w:r>
      <w:r w:rsidRPr="003E598D">
        <w:rPr>
          <w:rFonts w:asciiTheme="minorEastAsia" w:eastAsiaTheme="minorEastAsia" w:hAnsiTheme="minorEastAsia"/>
          <w:bCs/>
          <w:szCs w:val="21"/>
        </w:rPr>
        <w:t>开始办理申购，具体业务办理时间在</w:t>
      </w:r>
      <w:r w:rsidR="00B257EB" w:rsidRPr="003E598D">
        <w:rPr>
          <w:rFonts w:asciiTheme="minorEastAsia" w:eastAsiaTheme="minorEastAsia" w:hAnsiTheme="minorEastAsia" w:hint="eastAsia"/>
          <w:bCs/>
          <w:szCs w:val="21"/>
        </w:rPr>
        <w:t>申购</w:t>
      </w:r>
      <w:r w:rsidR="00B257EB" w:rsidRPr="003E598D">
        <w:rPr>
          <w:rFonts w:asciiTheme="minorEastAsia" w:eastAsiaTheme="minorEastAsia" w:hAnsiTheme="minorEastAsia"/>
          <w:bCs/>
          <w:szCs w:val="21"/>
        </w:rPr>
        <w:t>开始</w:t>
      </w:r>
      <w:r w:rsidRPr="003E598D">
        <w:rPr>
          <w:rFonts w:asciiTheme="minorEastAsia" w:eastAsiaTheme="minorEastAsia" w:hAnsiTheme="minorEastAsia"/>
          <w:bCs/>
          <w:szCs w:val="21"/>
        </w:rPr>
        <w:t>公告中规定。</w:t>
      </w:r>
    </w:p>
    <w:p w:rsidR="00B257EB" w:rsidRPr="003E598D" w:rsidRDefault="0050479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认购份额的最短持有期限到期（即基金合同生效日的</w:t>
      </w:r>
      <w:r w:rsidR="00112D84"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年年度对日）后，基金管理人开始办理赎回，</w:t>
      </w:r>
      <w:r w:rsidR="009F5B69" w:rsidRPr="003E598D">
        <w:rPr>
          <w:rFonts w:asciiTheme="minorEastAsia" w:eastAsiaTheme="minorEastAsia" w:hAnsiTheme="minorEastAsia"/>
          <w:bCs/>
          <w:szCs w:val="21"/>
        </w:rPr>
        <w:t>具体业务办理时间在</w:t>
      </w:r>
      <w:r w:rsidR="00B257EB" w:rsidRPr="003E598D">
        <w:rPr>
          <w:rFonts w:asciiTheme="minorEastAsia" w:eastAsiaTheme="minorEastAsia" w:hAnsiTheme="minorEastAsia" w:hint="eastAsia"/>
          <w:bCs/>
          <w:szCs w:val="21"/>
        </w:rPr>
        <w:t>赎回</w:t>
      </w:r>
      <w:r w:rsidR="00B257EB" w:rsidRPr="003E598D">
        <w:rPr>
          <w:rFonts w:asciiTheme="minorEastAsia" w:eastAsiaTheme="minorEastAsia" w:hAnsiTheme="minorEastAsia"/>
          <w:bCs/>
          <w:szCs w:val="21"/>
        </w:rPr>
        <w:t>开始</w:t>
      </w:r>
      <w:r w:rsidR="009F5B69" w:rsidRPr="003E598D">
        <w:rPr>
          <w:rFonts w:asciiTheme="minorEastAsia" w:eastAsiaTheme="minorEastAsia" w:hAnsiTheme="minorEastAsia"/>
          <w:bCs/>
          <w:szCs w:val="21"/>
        </w:rPr>
        <w:t>公告中规定。</w:t>
      </w:r>
    </w:p>
    <w:p w:rsidR="009F5B69"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本基金每份基金份额设置最短持有期限为</w:t>
      </w:r>
      <w:r w:rsidR="00112D84"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年，故投资者不得在最短持有期限到期前申请赎回该基金份额。</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在确定申购开始与赎回开始时间后，基金管理人应在申购、赎回开放日前依照《信息披露办法》的有关规定在指定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上公告申购与赎回的开始时间。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基金管理人不得在基金合同约定之外的日期或者时间办理基金份额的申购</w:t>
      </w:r>
      <w:r w:rsidR="00717D75"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赎回或者转换。投资人在基金合同约定之外的日期和时间提出申购、赎回或转换申请</w:t>
      </w:r>
      <w:r w:rsidRPr="003E598D">
        <w:rPr>
          <w:rFonts w:asciiTheme="minorEastAsia" w:eastAsiaTheme="minorEastAsia" w:hAnsiTheme="minorEastAsia" w:hint="eastAsia"/>
          <w:bCs/>
          <w:szCs w:val="21"/>
        </w:rPr>
        <w:t>且登记机构确认接受</w:t>
      </w:r>
      <w:r w:rsidRPr="003E598D">
        <w:rPr>
          <w:rFonts w:asciiTheme="minorEastAsia" w:eastAsiaTheme="minorEastAsia" w:hAnsiTheme="minorEastAsia"/>
          <w:bCs/>
          <w:szCs w:val="21"/>
        </w:rPr>
        <w:t>的，其基金份额申购、赎回价格为下一开放日基金份额申购、赎回的价格。</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三</w:t>
      </w:r>
      <w:r w:rsidR="009F5B69" w:rsidRPr="003E598D">
        <w:rPr>
          <w:rFonts w:asciiTheme="minorEastAsia" w:eastAsiaTheme="minorEastAsia" w:hAnsiTheme="minorEastAsia"/>
          <w:bCs/>
          <w:szCs w:val="21"/>
        </w:rPr>
        <w:t>、申购与赎回的原则</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“未知价”原则，即申购、赎回价格以申请当日收市后计算的基金份额净值为基准进行计算；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“金额申购、份额赎回”原则，即申购以金额申请，赎回以份额申请；</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当日的申购与赎回申请可以在基金管理人规定的时间以内撤销；</w:t>
      </w:r>
    </w:p>
    <w:p w:rsidR="00B257EB"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赎回遵循“先进先出”原则，即按照投资人认购、申购的先后次序进行顺序赎回</w:t>
      </w:r>
      <w:r w:rsidR="00B257EB" w:rsidRPr="003E598D">
        <w:rPr>
          <w:rFonts w:asciiTheme="minorEastAsia" w:eastAsiaTheme="minorEastAsia" w:hAnsiTheme="minorEastAsia" w:hint="eastAsia"/>
          <w:bCs/>
          <w:szCs w:val="21"/>
        </w:rPr>
        <w:t>；</w:t>
      </w:r>
    </w:p>
    <w:p w:rsidR="009F5B69"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5、办理申购、赎回业务时，应当遵循基金份额持有人利益优先原则，确保投资者的合法权益不受损害并得到公平对待。</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基金管理人可在法律法规允许的情况下，对上述原则进行调整。基金管理人必须在新规则开始实施前依照《信息披露办法》的有关规定在指定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四</w:t>
      </w:r>
      <w:r w:rsidR="009F5B69" w:rsidRPr="003E598D">
        <w:rPr>
          <w:rFonts w:asciiTheme="minorEastAsia" w:eastAsiaTheme="minorEastAsia" w:hAnsiTheme="minorEastAsia"/>
          <w:bCs/>
          <w:szCs w:val="21"/>
        </w:rPr>
        <w:t>、申购与赎回的程序</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1、申购和赎回的申请方式</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投资人必须根据销售机构规定的程序，在开放日的具体业务办理时间内提出申购或赎回的申请。</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2、申购和赎回的款项支付</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投资人申购基金份额时，必须全额交付申购款项，投资人交付申购款项，申购成立；</w:t>
      </w:r>
      <w:r w:rsidR="00B257EB" w:rsidRPr="003E598D">
        <w:rPr>
          <w:rFonts w:asciiTheme="minorEastAsia" w:eastAsiaTheme="minorEastAsia" w:hAnsiTheme="minorEastAsia" w:hint="eastAsia"/>
          <w:bCs/>
          <w:szCs w:val="21"/>
        </w:rPr>
        <w:t>基金</w:t>
      </w:r>
      <w:r w:rsidR="00B257EB" w:rsidRPr="003E598D">
        <w:rPr>
          <w:rFonts w:asciiTheme="minorEastAsia" w:eastAsiaTheme="minorEastAsia" w:hAnsiTheme="minorEastAsia"/>
          <w:bCs/>
          <w:szCs w:val="21"/>
        </w:rPr>
        <w:t>份额</w:t>
      </w:r>
      <w:r w:rsidRPr="003E598D">
        <w:rPr>
          <w:rFonts w:asciiTheme="minorEastAsia" w:eastAsiaTheme="minorEastAsia" w:hAnsiTheme="minorEastAsia" w:hint="eastAsia"/>
          <w:bCs/>
          <w:szCs w:val="21"/>
        </w:rPr>
        <w:t>登记机构确认基金份额时，申购生效。</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基金份额持有人递交赎回申请，赎回成立；</w:t>
      </w:r>
      <w:r w:rsidR="00B257EB" w:rsidRPr="003E598D">
        <w:rPr>
          <w:rFonts w:asciiTheme="minorEastAsia" w:eastAsiaTheme="minorEastAsia" w:hAnsiTheme="minorEastAsia" w:hint="eastAsia"/>
          <w:bCs/>
          <w:szCs w:val="21"/>
        </w:rPr>
        <w:t>基金</w:t>
      </w:r>
      <w:r w:rsidR="00B257EB" w:rsidRPr="003E598D">
        <w:rPr>
          <w:rFonts w:asciiTheme="minorEastAsia" w:eastAsiaTheme="minorEastAsia" w:hAnsiTheme="minorEastAsia"/>
          <w:bCs/>
          <w:szCs w:val="21"/>
        </w:rPr>
        <w:t>份额</w:t>
      </w:r>
      <w:r w:rsidRPr="003E598D">
        <w:rPr>
          <w:rFonts w:asciiTheme="minorEastAsia" w:eastAsiaTheme="minorEastAsia" w:hAnsiTheme="minorEastAsia" w:hint="eastAsia"/>
          <w:bCs/>
          <w:szCs w:val="21"/>
        </w:rPr>
        <w:t>登记机构确认赎回时，赎回生效。投资</w:t>
      </w:r>
      <w:r w:rsidR="00B257EB" w:rsidRPr="003E598D">
        <w:rPr>
          <w:rFonts w:asciiTheme="minorEastAsia" w:eastAsiaTheme="minorEastAsia" w:hAnsiTheme="minorEastAsia" w:hint="eastAsia"/>
          <w:bCs/>
          <w:szCs w:val="21"/>
        </w:rPr>
        <w:t>者</w:t>
      </w:r>
      <w:r w:rsidRPr="003E598D">
        <w:rPr>
          <w:rFonts w:asciiTheme="minorEastAsia" w:eastAsiaTheme="minorEastAsia" w:hAnsiTheme="minorEastAsia" w:hint="eastAsia"/>
          <w:bCs/>
          <w:szCs w:val="21"/>
        </w:rPr>
        <w:t>赎回申请</w:t>
      </w:r>
      <w:r w:rsidR="003A6410" w:rsidRPr="003E598D">
        <w:rPr>
          <w:rFonts w:asciiTheme="minorEastAsia" w:eastAsiaTheme="minorEastAsia" w:hAnsiTheme="minorEastAsia"/>
          <w:bCs/>
          <w:szCs w:val="21"/>
        </w:rPr>
        <w:t>生效</w:t>
      </w:r>
      <w:r w:rsidRPr="003E598D">
        <w:rPr>
          <w:rFonts w:asciiTheme="minorEastAsia" w:eastAsiaTheme="minorEastAsia" w:hAnsiTheme="minorEastAsia" w:hint="eastAsia"/>
          <w:bCs/>
          <w:szCs w:val="21"/>
        </w:rPr>
        <w:t>后，基金管理人将在</w:t>
      </w:r>
      <w:r w:rsidR="00F92F17" w:rsidRPr="003E598D">
        <w:rPr>
          <w:rFonts w:asciiTheme="minorEastAsia" w:eastAsiaTheme="minorEastAsia" w:hAnsiTheme="minorEastAsia"/>
          <w:bCs/>
          <w:szCs w:val="21"/>
        </w:rPr>
        <w:t>T</w:t>
      </w:r>
      <w:r w:rsidR="00F92F17" w:rsidRPr="003E598D">
        <w:rPr>
          <w:rFonts w:asciiTheme="minorEastAsia" w:eastAsiaTheme="minorEastAsia" w:hAnsiTheme="minorEastAsia" w:hint="eastAsia"/>
          <w:bCs/>
          <w:szCs w:val="21"/>
        </w:rPr>
        <w:t>＋</w:t>
      </w:r>
      <w:r w:rsidR="00DB5489" w:rsidRPr="003E598D">
        <w:rPr>
          <w:rFonts w:asciiTheme="minorEastAsia" w:eastAsiaTheme="minorEastAsia" w:hAnsiTheme="minorEastAsia" w:hint="eastAsia"/>
          <w:bCs/>
          <w:szCs w:val="21"/>
        </w:rPr>
        <w:t>10</w:t>
      </w:r>
      <w:r w:rsidR="00F92F17" w:rsidRPr="003E598D">
        <w:rPr>
          <w:rFonts w:asciiTheme="minorEastAsia" w:eastAsiaTheme="minorEastAsia" w:hAnsiTheme="minorEastAsia" w:hint="eastAsia"/>
          <w:bCs/>
          <w:szCs w:val="21"/>
        </w:rPr>
        <w:t>日</w:t>
      </w:r>
      <w:r w:rsidRPr="003E598D">
        <w:rPr>
          <w:rFonts w:asciiTheme="minorEastAsia" w:eastAsiaTheme="minorEastAsia" w:hAnsiTheme="minorEastAsia" w:hint="eastAsia"/>
          <w:bCs/>
          <w:szCs w:val="21"/>
        </w:rPr>
        <w:t>(包括该日)内支付赎回款项。如遇证券交易所或交易市场数据传输延迟、通讯系统故障、银行数据交换系统故障或其他非基金管理人及基金托管人所能控制的因素影响业务处理流程，则赎回款项在该等故障消除后及时划往投资人银行账户。在发生巨额赎回</w:t>
      </w:r>
      <w:r w:rsidR="00D11444" w:rsidRPr="003E598D">
        <w:rPr>
          <w:rFonts w:asciiTheme="minorEastAsia" w:eastAsiaTheme="minorEastAsia" w:hAnsiTheme="minorEastAsia" w:hint="eastAsia"/>
          <w:bCs/>
          <w:szCs w:val="21"/>
        </w:rPr>
        <w:t>或本基金合同载明的其他暂停赎回或延缓支付赎回款项的情形</w:t>
      </w:r>
      <w:r w:rsidRPr="003E598D">
        <w:rPr>
          <w:rFonts w:asciiTheme="minorEastAsia" w:eastAsiaTheme="minorEastAsia" w:hAnsiTheme="minorEastAsia" w:hint="eastAsia"/>
          <w:bCs/>
          <w:szCs w:val="21"/>
        </w:rPr>
        <w:t>时，款项的支付办法参照本基金合同有关条款处理。</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3、申购和赎回申请的确认</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w:t>
      </w:r>
      <w:r w:rsidR="00DB5489"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日内对该交易的有效性进行确认。T 日提交的有效申请，投资人应在T+</w:t>
      </w:r>
      <w:r w:rsidR="00DB5489"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日后(包括该日)及时到销售网点柜台或以销售机构规定的其他方式查询</w:t>
      </w:r>
      <w:r w:rsidRPr="003E598D">
        <w:rPr>
          <w:rFonts w:asciiTheme="minorEastAsia" w:eastAsiaTheme="minorEastAsia" w:hAnsiTheme="minorEastAsia" w:hint="eastAsia"/>
          <w:bCs/>
          <w:szCs w:val="21"/>
        </w:rPr>
        <w:lastRenderedPageBreak/>
        <w:t>申请的确认情况。若申购不成功，则申购款项退还给投资人。</w:t>
      </w:r>
    </w:p>
    <w:p w:rsidR="00FA0380"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销售机构对申购、赎回申请的受理并不代表</w:t>
      </w:r>
      <w:r w:rsidR="00B257EB" w:rsidRPr="003E598D">
        <w:rPr>
          <w:rFonts w:asciiTheme="minorEastAsia" w:eastAsiaTheme="minorEastAsia" w:hAnsiTheme="minorEastAsia" w:hint="eastAsia"/>
          <w:bCs/>
          <w:szCs w:val="21"/>
        </w:rPr>
        <w:t>该</w:t>
      </w:r>
      <w:r w:rsidRPr="003E598D">
        <w:rPr>
          <w:rFonts w:asciiTheme="minorEastAsia" w:eastAsiaTheme="minorEastAsia" w:hAnsiTheme="minorEastAsia" w:hint="eastAsia"/>
          <w:bCs/>
          <w:szCs w:val="21"/>
        </w:rPr>
        <w:t>申请一定成功，而仅代表销售机构确实接收到</w:t>
      </w:r>
      <w:r w:rsidR="00B257EB" w:rsidRPr="003E598D">
        <w:rPr>
          <w:rFonts w:asciiTheme="minorEastAsia" w:eastAsiaTheme="minorEastAsia" w:hAnsiTheme="minorEastAsia" w:hint="eastAsia"/>
          <w:bCs/>
          <w:szCs w:val="21"/>
        </w:rPr>
        <w:t>申购</w:t>
      </w:r>
      <w:r w:rsidR="00B257EB" w:rsidRPr="003E598D">
        <w:rPr>
          <w:rFonts w:asciiTheme="minorEastAsia" w:eastAsiaTheme="minorEastAsia" w:hAnsiTheme="minorEastAsia"/>
          <w:bCs/>
          <w:szCs w:val="21"/>
        </w:rPr>
        <w:t>、赎回</w:t>
      </w:r>
      <w:r w:rsidRPr="003E598D">
        <w:rPr>
          <w:rFonts w:asciiTheme="minorEastAsia" w:eastAsiaTheme="minorEastAsia" w:hAnsiTheme="minorEastAsia" w:hint="eastAsia"/>
          <w:bCs/>
          <w:szCs w:val="21"/>
        </w:rPr>
        <w:t>申请。申购、赎回申请的确认以</w:t>
      </w:r>
      <w:r w:rsidR="00B257EB" w:rsidRPr="003E598D">
        <w:rPr>
          <w:rFonts w:asciiTheme="minorEastAsia" w:eastAsiaTheme="minorEastAsia" w:hAnsiTheme="minorEastAsia" w:hint="eastAsia"/>
          <w:bCs/>
          <w:szCs w:val="21"/>
        </w:rPr>
        <w:t>基金</w:t>
      </w:r>
      <w:r w:rsidRPr="003E598D">
        <w:rPr>
          <w:rFonts w:asciiTheme="minorEastAsia" w:eastAsiaTheme="minorEastAsia" w:hAnsiTheme="minorEastAsia" w:hint="eastAsia"/>
          <w:bCs/>
          <w:szCs w:val="21"/>
        </w:rPr>
        <w:t>登记机构或基金管理人的确认结果为准。对于申请的确认情况，投资人应及时查询并妥善行使合法权利。</w:t>
      </w:r>
    </w:p>
    <w:p w:rsidR="0024257E" w:rsidRPr="003E598D" w:rsidRDefault="00FA038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基金管理人可在法律法规允许的情况下，对上述原则进行调整。基金管理人必须在新规则开始实施前依照《信息披露办法》的有关规定在指定媒介上公告。</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五</w:t>
      </w:r>
      <w:r w:rsidR="009F5B69" w:rsidRPr="003E598D">
        <w:rPr>
          <w:rFonts w:asciiTheme="minorEastAsia" w:eastAsiaTheme="minorEastAsia" w:hAnsiTheme="minorEastAsia"/>
          <w:bCs/>
          <w:szCs w:val="21"/>
        </w:rPr>
        <w:t>、申购和赎回的数量限制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基金管理人可以规定投资人首次申购和每次申购的最低金额以及每次赎回的最低份额，具体规定请参见招募说明书</w:t>
      </w:r>
      <w:r w:rsidR="00070C10" w:rsidRPr="003E598D">
        <w:rPr>
          <w:rFonts w:asciiTheme="minorEastAsia" w:eastAsiaTheme="minorEastAsia" w:hAnsiTheme="minorEastAsia" w:hint="eastAsia"/>
          <w:bCs/>
          <w:szCs w:val="21"/>
        </w:rPr>
        <w:t>或相关公告</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基金管理人可以规定投资人每个基金交易账户的最低基金份额余额，具体规定请参见招募说明书</w:t>
      </w:r>
      <w:r w:rsidR="00070C10" w:rsidRPr="003E598D">
        <w:rPr>
          <w:rFonts w:asciiTheme="minorEastAsia" w:eastAsiaTheme="minorEastAsia" w:hAnsiTheme="minorEastAsia" w:hint="eastAsia"/>
          <w:bCs/>
          <w:szCs w:val="21"/>
        </w:rPr>
        <w:t>或相关公告</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基金管理人可以规定单个投资人累计持有的基金份额上限，具体规定请参见招募说明书</w:t>
      </w:r>
      <w:r w:rsidR="00070C10" w:rsidRPr="003E598D">
        <w:rPr>
          <w:rFonts w:asciiTheme="minorEastAsia" w:eastAsiaTheme="minorEastAsia" w:hAnsiTheme="minorEastAsia" w:hint="eastAsia"/>
          <w:bCs/>
          <w:szCs w:val="21"/>
        </w:rPr>
        <w:t>或相关公告</w:t>
      </w:r>
      <w:r w:rsidRPr="003E598D">
        <w:rPr>
          <w:rFonts w:asciiTheme="minorEastAsia" w:eastAsiaTheme="minorEastAsia" w:hAnsiTheme="minorEastAsia"/>
          <w:bCs/>
          <w:szCs w:val="21"/>
        </w:rPr>
        <w:t>。</w:t>
      </w:r>
    </w:p>
    <w:p w:rsidR="00806D23" w:rsidRPr="003E598D" w:rsidRDefault="007919C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257EB" w:rsidRPr="003E598D">
        <w:rPr>
          <w:rFonts w:asciiTheme="minorEastAsia" w:eastAsiaTheme="minorEastAsia" w:hAnsiTheme="minorEastAsia" w:hint="eastAsia"/>
          <w:bCs/>
          <w:szCs w:val="21"/>
        </w:rPr>
        <w:t>基金管理人基于投资运作与风险控制的需要，可采取上述措施对基金规模予以控制。具体见基金管理人</w:t>
      </w:r>
      <w:r w:rsidRPr="003E598D">
        <w:rPr>
          <w:rFonts w:asciiTheme="minorEastAsia" w:eastAsiaTheme="minorEastAsia" w:hAnsiTheme="minorEastAsia" w:hint="eastAsia"/>
          <w:bCs/>
          <w:szCs w:val="21"/>
        </w:rPr>
        <w:t>相关公告。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基金管理人可在法律法规允许的情况下，调整上述规定申购金额和赎回份额</w:t>
      </w:r>
      <w:r w:rsidR="00070C10" w:rsidRPr="003E598D">
        <w:rPr>
          <w:rFonts w:asciiTheme="minorEastAsia" w:eastAsiaTheme="minorEastAsia" w:hAnsiTheme="minorEastAsia" w:hint="eastAsia"/>
          <w:bCs/>
          <w:szCs w:val="21"/>
        </w:rPr>
        <w:t>等</w:t>
      </w:r>
      <w:r w:rsidRPr="003E598D">
        <w:rPr>
          <w:rFonts w:asciiTheme="minorEastAsia" w:eastAsiaTheme="minorEastAsia" w:hAnsiTheme="minorEastAsia"/>
          <w:bCs/>
          <w:szCs w:val="21"/>
        </w:rPr>
        <w:t>数量限制。基金管理人必须在调整</w:t>
      </w:r>
      <w:r w:rsidR="0024257E" w:rsidRPr="003E598D">
        <w:rPr>
          <w:rFonts w:asciiTheme="minorEastAsia" w:eastAsiaTheme="minorEastAsia" w:hAnsiTheme="minorEastAsia" w:hint="eastAsia"/>
          <w:bCs/>
          <w:szCs w:val="21"/>
        </w:rPr>
        <w:t>实施</w:t>
      </w:r>
      <w:r w:rsidRPr="003E598D">
        <w:rPr>
          <w:rFonts w:asciiTheme="minorEastAsia" w:eastAsiaTheme="minorEastAsia" w:hAnsiTheme="minorEastAsia"/>
          <w:bCs/>
          <w:szCs w:val="21"/>
        </w:rPr>
        <w:t>前依照《信息披露办法》的有关规定在指定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六</w:t>
      </w:r>
      <w:r w:rsidR="009F5B69" w:rsidRPr="003E598D">
        <w:rPr>
          <w:rFonts w:asciiTheme="minorEastAsia" w:eastAsiaTheme="minorEastAsia" w:hAnsiTheme="minorEastAsia"/>
          <w:bCs/>
          <w:szCs w:val="21"/>
        </w:rPr>
        <w:t>、申购和赎回的价格、费用及其用途</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本基金份额净值的计算，</w:t>
      </w:r>
      <w:r w:rsidR="00F92F17" w:rsidRPr="003E598D">
        <w:rPr>
          <w:rFonts w:asciiTheme="minorEastAsia" w:eastAsiaTheme="minorEastAsia" w:hAnsiTheme="minorEastAsia" w:hint="eastAsia"/>
          <w:bCs/>
          <w:szCs w:val="21"/>
        </w:rPr>
        <w:t>保留到小数点后</w:t>
      </w:r>
      <w:r w:rsidR="00F92F17" w:rsidRPr="003E598D">
        <w:rPr>
          <w:rFonts w:asciiTheme="minorEastAsia" w:eastAsiaTheme="minorEastAsia" w:hAnsiTheme="minorEastAsia"/>
          <w:bCs/>
          <w:szCs w:val="21"/>
        </w:rPr>
        <w:t>4</w:t>
      </w:r>
      <w:r w:rsidR="00F92F17" w:rsidRPr="003E598D">
        <w:rPr>
          <w:rFonts w:asciiTheme="minorEastAsia" w:eastAsiaTheme="minorEastAsia" w:hAnsiTheme="minorEastAsia" w:hint="eastAsia"/>
          <w:bCs/>
          <w:szCs w:val="21"/>
        </w:rPr>
        <w:t>位，小数点后第</w:t>
      </w:r>
      <w:r w:rsidR="00F92F17" w:rsidRPr="003E598D">
        <w:rPr>
          <w:rFonts w:asciiTheme="minorEastAsia" w:eastAsiaTheme="minorEastAsia" w:hAnsiTheme="minorEastAsia"/>
          <w:bCs/>
          <w:szCs w:val="21"/>
        </w:rPr>
        <w:t>5</w:t>
      </w:r>
      <w:r w:rsidR="00F92F17" w:rsidRPr="003E598D">
        <w:rPr>
          <w:rFonts w:asciiTheme="minorEastAsia" w:eastAsiaTheme="minorEastAsia" w:hAnsiTheme="minorEastAsia" w:hint="eastAsia"/>
          <w:bCs/>
          <w:szCs w:val="21"/>
        </w:rPr>
        <w:t>位</w:t>
      </w:r>
      <w:r w:rsidRPr="003E598D">
        <w:rPr>
          <w:rFonts w:asciiTheme="minorEastAsia" w:eastAsiaTheme="minorEastAsia" w:hAnsiTheme="minorEastAsia"/>
          <w:bCs/>
          <w:szCs w:val="21"/>
        </w:rPr>
        <w:t>四舍五入，由此产生的收益或损失由基金财产承担。T日的基金份额净值在</w:t>
      </w:r>
      <w:r w:rsidR="00947CA2" w:rsidRPr="003E598D">
        <w:rPr>
          <w:rFonts w:asciiTheme="minorEastAsia" w:eastAsiaTheme="minorEastAsia" w:hAnsiTheme="minorEastAsia" w:hint="eastAsia"/>
          <w:bCs/>
          <w:szCs w:val="21"/>
        </w:rPr>
        <w:t>T+2日内</w:t>
      </w:r>
      <w:r w:rsidRPr="003E598D">
        <w:rPr>
          <w:rFonts w:asciiTheme="minorEastAsia" w:eastAsiaTheme="minorEastAsia" w:hAnsiTheme="minorEastAsia"/>
          <w:bCs/>
          <w:szCs w:val="21"/>
        </w:rPr>
        <w:t>计算，并在T</w:t>
      </w:r>
      <w:r w:rsidR="000C17BA" w:rsidRPr="003E598D">
        <w:rPr>
          <w:rFonts w:asciiTheme="minorEastAsia" w:eastAsiaTheme="minorEastAsia" w:hAnsiTheme="minorEastAsia"/>
          <w:bCs/>
          <w:szCs w:val="21"/>
        </w:rPr>
        <w:t>+</w:t>
      </w:r>
      <w:r w:rsidR="00947CA2"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日内公告。遇特殊情况，经</w:t>
      </w:r>
      <w:r w:rsidR="00B257EB" w:rsidRPr="003E598D">
        <w:rPr>
          <w:rFonts w:asciiTheme="minorEastAsia" w:eastAsiaTheme="minorEastAsia" w:hAnsiTheme="minorEastAsia" w:hint="eastAsia"/>
          <w:bCs/>
          <w:szCs w:val="21"/>
        </w:rPr>
        <w:t>履行适当程序</w:t>
      </w:r>
      <w:r w:rsidRPr="003E598D">
        <w:rPr>
          <w:rFonts w:asciiTheme="minorEastAsia" w:eastAsiaTheme="minorEastAsia" w:hAnsiTheme="minorEastAsia"/>
          <w:bCs/>
          <w:szCs w:val="21"/>
        </w:rPr>
        <w:t>，可以适当延迟计算或公告。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申购份额的计算及余额的处理方式：本基金申购份额的计算详见《招募说明书》。本基金</w:t>
      </w:r>
      <w:r w:rsidR="00B257EB" w:rsidRPr="003E598D">
        <w:rPr>
          <w:rFonts w:asciiTheme="minorEastAsia" w:eastAsiaTheme="minorEastAsia" w:hAnsiTheme="minorEastAsia" w:hint="eastAsia"/>
          <w:bCs/>
          <w:szCs w:val="21"/>
        </w:rPr>
        <w:t>的</w:t>
      </w:r>
      <w:r w:rsidRPr="003E598D">
        <w:rPr>
          <w:rFonts w:asciiTheme="minorEastAsia" w:eastAsiaTheme="minorEastAsia" w:hAnsiTheme="minorEastAsia"/>
          <w:bCs/>
          <w:szCs w:val="21"/>
        </w:rPr>
        <w:t>申购费率由基金管理人决定，并在招募说明书</w:t>
      </w:r>
      <w:r w:rsidR="00453D37" w:rsidRPr="003E598D">
        <w:rPr>
          <w:rFonts w:asciiTheme="minorEastAsia" w:eastAsiaTheme="minorEastAsia" w:hAnsiTheme="minorEastAsia" w:hint="eastAsia"/>
          <w:bCs/>
          <w:szCs w:val="21"/>
        </w:rPr>
        <w:t>及基金产品资料概要</w:t>
      </w:r>
      <w:r w:rsidRPr="003E598D">
        <w:rPr>
          <w:rFonts w:asciiTheme="minorEastAsia" w:eastAsiaTheme="minorEastAsia" w:hAnsiTheme="minorEastAsia"/>
          <w:bCs/>
          <w:szCs w:val="21"/>
        </w:rPr>
        <w:t>中列示。申购的有效份额为净申购金额除以当日的基金份额净值，有效份额单位为份，上述计算结果均按四舍五入方法，保留到小数点后</w:t>
      </w:r>
      <w:r w:rsidR="000C17BA"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位，由此产生的收益或损失由基金财产承担。</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赎回金额的计算及处理方式：本基金赎回金额的计算详见《招募说明书》。本基金</w:t>
      </w:r>
      <w:r w:rsidR="00B257EB" w:rsidRPr="003E598D">
        <w:rPr>
          <w:rFonts w:asciiTheme="minorEastAsia" w:eastAsiaTheme="minorEastAsia" w:hAnsiTheme="minorEastAsia" w:hint="eastAsia"/>
          <w:bCs/>
          <w:szCs w:val="21"/>
        </w:rPr>
        <w:t>的</w:t>
      </w:r>
      <w:r w:rsidRPr="003E598D">
        <w:rPr>
          <w:rFonts w:asciiTheme="minorEastAsia" w:eastAsiaTheme="minorEastAsia" w:hAnsiTheme="minorEastAsia"/>
          <w:bCs/>
          <w:szCs w:val="21"/>
        </w:rPr>
        <w:t>赎回费率由基金管理人决定，并在招募说明书</w:t>
      </w:r>
      <w:r w:rsidR="00453D37" w:rsidRPr="003E598D">
        <w:rPr>
          <w:rFonts w:asciiTheme="minorEastAsia" w:eastAsiaTheme="minorEastAsia" w:hAnsiTheme="minorEastAsia" w:hint="eastAsia"/>
          <w:bCs/>
          <w:szCs w:val="21"/>
        </w:rPr>
        <w:t>及基金产品资料概要</w:t>
      </w:r>
      <w:r w:rsidRPr="003E598D">
        <w:rPr>
          <w:rFonts w:asciiTheme="minorEastAsia" w:eastAsiaTheme="minorEastAsia" w:hAnsiTheme="minorEastAsia"/>
          <w:bCs/>
          <w:szCs w:val="21"/>
        </w:rPr>
        <w:t>中列示。赎回金额为按实际确认的有效赎回份额乘以当日基金份额净值并扣除相应的费用，赎回金额单位为元。上述计算结果均按四舍五入</w:t>
      </w:r>
      <w:r w:rsidR="000C17BA" w:rsidRPr="003E598D">
        <w:rPr>
          <w:rFonts w:asciiTheme="minorEastAsia" w:eastAsiaTheme="minorEastAsia" w:hAnsiTheme="minorEastAsia" w:hint="eastAsia"/>
          <w:bCs/>
          <w:szCs w:val="21"/>
        </w:rPr>
        <w:t>方</w:t>
      </w:r>
      <w:r w:rsidRPr="003E598D">
        <w:rPr>
          <w:rFonts w:asciiTheme="minorEastAsia" w:eastAsiaTheme="minorEastAsia" w:hAnsiTheme="minorEastAsia"/>
          <w:bCs/>
          <w:szCs w:val="21"/>
        </w:rPr>
        <w:t>法，保留到小数点后</w:t>
      </w:r>
      <w:r w:rsidR="009403E1"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位，由此产生的收益或损失由基金财产承担。</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申购费用由投资人承担，不列入基金财产。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赎回费用由赎回基金份额的基金份额持有人承担，在基金份额持有人赎回基金份额时收取。</w:t>
      </w:r>
      <w:r w:rsidR="00C62EE8" w:rsidRPr="003E598D">
        <w:rPr>
          <w:rFonts w:asciiTheme="minorEastAsia" w:eastAsiaTheme="minorEastAsia" w:hAnsiTheme="minorEastAsia" w:hint="eastAsia"/>
          <w:bCs/>
          <w:szCs w:val="21"/>
        </w:rPr>
        <w:t>赎回费用归入基金财产</w:t>
      </w:r>
      <w:r w:rsidR="00B257EB" w:rsidRPr="003E598D">
        <w:rPr>
          <w:rFonts w:asciiTheme="minorEastAsia" w:eastAsiaTheme="minorEastAsia" w:hAnsiTheme="minorEastAsia" w:hint="eastAsia"/>
          <w:bCs/>
          <w:szCs w:val="21"/>
        </w:rPr>
        <w:t>的比例依照相关法律法规设定，具体见招募说明书的规定</w:t>
      </w:r>
      <w:r w:rsidR="00D14816" w:rsidRPr="003E598D">
        <w:rPr>
          <w:rFonts w:asciiTheme="minorEastAsia" w:eastAsiaTheme="minorEastAsia" w:hAnsiTheme="minorEastAsia" w:hint="eastAsia"/>
          <w:bCs/>
          <w:szCs w:val="21"/>
        </w:rPr>
        <w:t>，未归入基金财产的部分</w:t>
      </w:r>
      <w:r w:rsidR="00D14816" w:rsidRPr="003E598D">
        <w:rPr>
          <w:rFonts w:asciiTheme="minorEastAsia" w:eastAsiaTheme="minorEastAsia" w:hAnsiTheme="minorEastAsia"/>
          <w:bCs/>
          <w:szCs w:val="21"/>
        </w:rPr>
        <w:t>用于支付登记费和其他必要的</w:t>
      </w:r>
      <w:r w:rsidR="00D14816" w:rsidRPr="003E598D">
        <w:rPr>
          <w:rFonts w:asciiTheme="minorEastAsia" w:eastAsiaTheme="minorEastAsia" w:hAnsiTheme="minorEastAsia" w:hint="eastAsia"/>
          <w:bCs/>
          <w:szCs w:val="21"/>
        </w:rPr>
        <w:t>手续费</w:t>
      </w:r>
      <w:r w:rsidR="00C62EE8"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w:t>
      </w:r>
    </w:p>
    <w:p w:rsidR="00B257EB" w:rsidRPr="003E598D" w:rsidRDefault="00E418B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w:t>
      </w:r>
      <w:r w:rsidRPr="003E598D">
        <w:rPr>
          <w:rFonts w:asciiTheme="minorEastAsia" w:eastAsiaTheme="minorEastAsia" w:hAnsiTheme="minorEastAsia" w:hint="eastAsia"/>
          <w:bCs/>
          <w:szCs w:val="21"/>
        </w:rPr>
        <w:t>、</w:t>
      </w:r>
      <w:r w:rsidR="00B257EB" w:rsidRPr="003E598D">
        <w:rPr>
          <w:rFonts w:asciiTheme="minorEastAsia" w:eastAsiaTheme="minorEastAsia" w:hAnsiTheme="minorEastAsia" w:hint="eastAsia"/>
          <w:bCs/>
          <w:szCs w:val="21"/>
        </w:rPr>
        <w:t>当本基金发生大额申购或赎回情形时，基金管理人可以采用摆动定价机制，以确保基金估值的公平性。具体处理原则与操作规范遵循相关法律法规以及监管部门、自律规则的规定。</w:t>
      </w:r>
    </w:p>
    <w:p w:rsidR="009F5B69"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w:t>
      </w:r>
      <w:r w:rsidRPr="003E598D">
        <w:rPr>
          <w:rFonts w:asciiTheme="minorEastAsia" w:eastAsiaTheme="minorEastAsia" w:hAnsiTheme="minorEastAsia" w:hint="eastAsia"/>
          <w:bCs/>
          <w:szCs w:val="21"/>
        </w:rPr>
        <w:t>、</w:t>
      </w:r>
      <w:r w:rsidR="00E418BB" w:rsidRPr="003E598D">
        <w:rPr>
          <w:rFonts w:asciiTheme="minorEastAsia" w:eastAsiaTheme="minorEastAsia" w:hAnsiTheme="minorEastAsia" w:hint="eastAsia"/>
          <w:bCs/>
          <w:szCs w:val="21"/>
        </w:rPr>
        <w:t>基金管理人可以在不违反法律法规规定</w:t>
      </w:r>
      <w:r w:rsidR="002C0956" w:rsidRPr="003E598D">
        <w:rPr>
          <w:rFonts w:asciiTheme="minorEastAsia" w:eastAsiaTheme="minorEastAsia" w:hAnsiTheme="minorEastAsia" w:hint="eastAsia"/>
          <w:bCs/>
          <w:szCs w:val="21"/>
        </w:rPr>
        <w:t>、</w:t>
      </w:r>
      <w:r w:rsidR="00E418BB" w:rsidRPr="003E598D">
        <w:rPr>
          <w:rFonts w:asciiTheme="minorEastAsia" w:eastAsiaTheme="minorEastAsia" w:hAnsiTheme="minorEastAsia" w:hint="eastAsia"/>
          <w:bCs/>
          <w:szCs w:val="21"/>
        </w:rPr>
        <w:t>基金合同约定</w:t>
      </w:r>
      <w:r w:rsidR="002C0956" w:rsidRPr="003E598D">
        <w:rPr>
          <w:rFonts w:asciiTheme="minorEastAsia" w:eastAsiaTheme="minorEastAsia" w:hAnsiTheme="minorEastAsia" w:hint="eastAsia"/>
          <w:bCs/>
          <w:szCs w:val="21"/>
        </w:rPr>
        <w:t>及对基金份额持有人利益无实质性不利影响</w:t>
      </w:r>
      <w:r w:rsidR="00E418BB" w:rsidRPr="003E598D">
        <w:rPr>
          <w:rFonts w:asciiTheme="minorEastAsia" w:eastAsiaTheme="minorEastAsia" w:hAnsiTheme="minorEastAsia" w:hint="eastAsia"/>
          <w:bCs/>
          <w:szCs w:val="21"/>
        </w:rPr>
        <w:t>的情形下根据市场情况制定基金促销计划</w:t>
      </w:r>
      <w:r w:rsidR="002C0956" w:rsidRPr="003E598D">
        <w:rPr>
          <w:rFonts w:asciiTheme="minorEastAsia" w:eastAsiaTheme="minorEastAsia" w:hAnsiTheme="minorEastAsia" w:hint="eastAsia"/>
          <w:bCs/>
          <w:szCs w:val="21"/>
        </w:rPr>
        <w:t>，</w:t>
      </w:r>
      <w:r w:rsidR="00E418BB" w:rsidRPr="003E598D">
        <w:rPr>
          <w:rFonts w:asciiTheme="minorEastAsia" w:eastAsiaTheme="minorEastAsia" w:hAnsiTheme="minorEastAsia" w:hint="eastAsia"/>
          <w:bCs/>
          <w:szCs w:val="21"/>
        </w:rPr>
        <w:t>定期和不定期地开展基金促销活动。在基金促销活动期间，</w:t>
      </w:r>
      <w:r w:rsidR="00F04104" w:rsidRPr="003E598D">
        <w:rPr>
          <w:rFonts w:asciiTheme="minorEastAsia" w:eastAsiaTheme="minorEastAsia" w:hAnsiTheme="minorEastAsia" w:hint="eastAsia"/>
          <w:bCs/>
          <w:szCs w:val="21"/>
        </w:rPr>
        <w:t>对存量基金份额持有人利益</w:t>
      </w:r>
      <w:r w:rsidR="00826662" w:rsidRPr="003E598D">
        <w:rPr>
          <w:rFonts w:asciiTheme="minorEastAsia" w:eastAsiaTheme="minorEastAsia" w:hAnsiTheme="minorEastAsia" w:hint="eastAsia"/>
          <w:bCs/>
          <w:szCs w:val="21"/>
        </w:rPr>
        <w:t>无</w:t>
      </w:r>
      <w:r w:rsidR="000A6FE8" w:rsidRPr="003E598D">
        <w:rPr>
          <w:rFonts w:asciiTheme="minorEastAsia" w:eastAsiaTheme="minorEastAsia" w:hAnsiTheme="minorEastAsia" w:hint="eastAsia"/>
          <w:bCs/>
          <w:szCs w:val="21"/>
        </w:rPr>
        <w:t>实质性</w:t>
      </w:r>
      <w:r w:rsidR="00F04104" w:rsidRPr="003E598D">
        <w:rPr>
          <w:rFonts w:asciiTheme="minorEastAsia" w:eastAsiaTheme="minorEastAsia" w:hAnsiTheme="minorEastAsia" w:hint="eastAsia"/>
          <w:bCs/>
          <w:szCs w:val="21"/>
        </w:rPr>
        <w:t>不利影响的前提下</w:t>
      </w:r>
      <w:r w:rsidR="00662F00" w:rsidRPr="003E598D">
        <w:rPr>
          <w:rFonts w:asciiTheme="minorEastAsia" w:eastAsiaTheme="minorEastAsia" w:hAnsiTheme="minorEastAsia" w:hint="eastAsia"/>
          <w:bCs/>
          <w:szCs w:val="21"/>
        </w:rPr>
        <w:t>，</w:t>
      </w:r>
      <w:r w:rsidR="00E418BB" w:rsidRPr="003E598D">
        <w:rPr>
          <w:rFonts w:asciiTheme="minorEastAsia" w:eastAsiaTheme="minorEastAsia" w:hAnsiTheme="minorEastAsia" w:hint="eastAsia"/>
          <w:bCs/>
          <w:szCs w:val="21"/>
        </w:rPr>
        <w:t>按相关监管部门要求履行必要手续后，基金管理人可以适当调低基金的</w:t>
      </w:r>
      <w:r w:rsidR="00F56B8D" w:rsidRPr="003E598D">
        <w:rPr>
          <w:rFonts w:asciiTheme="minorEastAsia" w:eastAsiaTheme="minorEastAsia" w:hAnsiTheme="minorEastAsia" w:hint="eastAsia"/>
          <w:bCs/>
          <w:szCs w:val="21"/>
        </w:rPr>
        <w:t>销售</w:t>
      </w:r>
      <w:r w:rsidR="00E418BB" w:rsidRPr="003E598D">
        <w:rPr>
          <w:rFonts w:asciiTheme="minorEastAsia" w:eastAsiaTheme="minorEastAsia" w:hAnsiTheme="minorEastAsia" w:hint="eastAsia"/>
          <w:bCs/>
          <w:szCs w:val="21"/>
        </w:rPr>
        <w:t>费率。</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七</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拒绝或暂停申购的情形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发生下列情况时，基金管理人可拒绝或暂停接受投资人的申购申请：</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因不可抗力导致基金无法正常运作。</w:t>
      </w:r>
    </w:p>
    <w:p w:rsidR="009F5B69" w:rsidRPr="003E598D" w:rsidRDefault="009F5B69"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szCs w:val="21"/>
        </w:rPr>
        <w:t>2</w:t>
      </w:r>
      <w:r w:rsidRPr="003E598D">
        <w:rPr>
          <w:rFonts w:asciiTheme="minorEastAsia" w:eastAsiaTheme="minorEastAsia" w:hAnsiTheme="minorEastAsia" w:hint="eastAsia"/>
          <w:szCs w:val="21"/>
        </w:rPr>
        <w:t>、发生基金合同规定的暂停基金资产估值情况时，基金管理人可暂停</w:t>
      </w:r>
      <w:r w:rsidR="00CF39C9" w:rsidRPr="003E598D">
        <w:rPr>
          <w:rFonts w:asciiTheme="minorEastAsia" w:eastAsiaTheme="minorEastAsia" w:hAnsiTheme="minorEastAsia" w:hint="eastAsia"/>
          <w:bCs/>
          <w:szCs w:val="21"/>
        </w:rPr>
        <w:t>接受</w:t>
      </w:r>
      <w:r w:rsidRPr="003E598D">
        <w:rPr>
          <w:rFonts w:asciiTheme="minorEastAsia" w:eastAsiaTheme="minorEastAsia" w:hAnsiTheme="minorEastAsia" w:hint="eastAsia"/>
          <w:szCs w:val="21"/>
        </w:rPr>
        <w:t>投资人的申购申请。</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证券交易所交易时间非正常停市，导致基金管理人无法计算当日基金资产净值</w:t>
      </w:r>
      <w:r w:rsidR="00D11444" w:rsidRPr="003E598D">
        <w:rPr>
          <w:rFonts w:asciiTheme="minorEastAsia" w:eastAsiaTheme="minorEastAsia" w:hAnsiTheme="minorEastAsia" w:hint="eastAsia"/>
          <w:bCs/>
          <w:szCs w:val="21"/>
        </w:rPr>
        <w:t>或无法办理申购业务</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25" w:name="_Hlt70481650"/>
      <w:bookmarkEnd w:id="125"/>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接受某笔或某些申购申请</w:t>
      </w:r>
      <w:r w:rsidR="00B257EB" w:rsidRPr="003E598D">
        <w:rPr>
          <w:rFonts w:asciiTheme="minorEastAsia" w:eastAsiaTheme="minorEastAsia" w:hAnsiTheme="minorEastAsia" w:hint="eastAsia"/>
          <w:bCs/>
          <w:szCs w:val="21"/>
        </w:rPr>
        <w:t>可能</w:t>
      </w:r>
      <w:r w:rsidRPr="003E598D">
        <w:rPr>
          <w:rFonts w:asciiTheme="minorEastAsia" w:eastAsiaTheme="minorEastAsia" w:hAnsiTheme="minorEastAsia"/>
          <w:bCs/>
          <w:szCs w:val="21"/>
        </w:rPr>
        <w:t>会</w:t>
      </w:r>
      <w:r w:rsidR="00B257EB" w:rsidRPr="003E598D">
        <w:rPr>
          <w:rFonts w:asciiTheme="minorEastAsia" w:eastAsiaTheme="minorEastAsia" w:hAnsiTheme="minorEastAsia" w:hint="eastAsia"/>
          <w:bCs/>
          <w:szCs w:val="21"/>
        </w:rPr>
        <w:t>影响</w:t>
      </w:r>
      <w:r w:rsidR="00B257EB" w:rsidRPr="003E598D">
        <w:rPr>
          <w:rFonts w:asciiTheme="minorEastAsia" w:eastAsiaTheme="minorEastAsia" w:hAnsiTheme="minorEastAsia"/>
          <w:bCs/>
          <w:szCs w:val="21"/>
        </w:rPr>
        <w:t>或</w:t>
      </w:r>
      <w:r w:rsidRPr="003E598D">
        <w:rPr>
          <w:rFonts w:asciiTheme="minorEastAsia" w:eastAsiaTheme="minorEastAsia" w:hAnsiTheme="minorEastAsia"/>
          <w:bCs/>
          <w:szCs w:val="21"/>
        </w:rPr>
        <w:t>损害现有基金份额持有人利益。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基金资产规模过大，使基金管理人无法找到合适的投资品种，或其他可能对基金业绩产</w:t>
      </w:r>
      <w:r w:rsidRPr="003E598D">
        <w:rPr>
          <w:rFonts w:asciiTheme="minorEastAsia" w:eastAsiaTheme="minorEastAsia" w:hAnsiTheme="minorEastAsia"/>
          <w:bCs/>
          <w:szCs w:val="21"/>
        </w:rPr>
        <w:lastRenderedPageBreak/>
        <w:t>生负面影响，</w:t>
      </w:r>
      <w:r w:rsidR="0076413A" w:rsidRPr="003E598D">
        <w:rPr>
          <w:rFonts w:asciiTheme="minorEastAsia" w:eastAsiaTheme="minorEastAsia" w:hAnsiTheme="minorEastAsia" w:hint="eastAsia"/>
          <w:bCs/>
          <w:szCs w:val="21"/>
        </w:rPr>
        <w:t>或</w:t>
      </w:r>
      <w:r w:rsidR="00EF195F" w:rsidRPr="003E598D">
        <w:rPr>
          <w:rFonts w:asciiTheme="minorEastAsia" w:eastAsiaTheme="minorEastAsia" w:hAnsiTheme="minorEastAsia" w:hint="eastAsia"/>
          <w:bCs/>
          <w:szCs w:val="21"/>
        </w:rPr>
        <w:t>发生</w:t>
      </w:r>
      <w:r w:rsidR="0076413A" w:rsidRPr="003E598D">
        <w:rPr>
          <w:rFonts w:asciiTheme="minorEastAsia" w:eastAsiaTheme="minorEastAsia" w:hAnsiTheme="minorEastAsia" w:hint="eastAsia"/>
          <w:bCs/>
          <w:szCs w:val="21"/>
        </w:rPr>
        <w:t>其他</w:t>
      </w:r>
      <w:r w:rsidRPr="003E598D">
        <w:rPr>
          <w:rFonts w:asciiTheme="minorEastAsia" w:eastAsiaTheme="minorEastAsia" w:hAnsiTheme="minorEastAsia"/>
          <w:bCs/>
          <w:szCs w:val="21"/>
        </w:rPr>
        <w:t>损害现有基金份额持有人利益的情形。</w:t>
      </w:r>
    </w:p>
    <w:p w:rsidR="00C62EE8" w:rsidRPr="003E598D" w:rsidRDefault="00C62EE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6、基金管理人、基金托管人、销售机构或登记机构的技术故障等异常情况导致基金销售系统、基金注册登记系统或基金会计系统无法正常运行。</w:t>
      </w:r>
    </w:p>
    <w:p w:rsidR="00B257EB"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w:t>
      </w:r>
      <w:r w:rsidR="00365F74" w:rsidRPr="003E598D">
        <w:rPr>
          <w:rFonts w:asciiTheme="minorEastAsia" w:eastAsiaTheme="minorEastAsia" w:hAnsiTheme="minorEastAsia" w:hint="eastAsia"/>
          <w:bCs/>
          <w:szCs w:val="21"/>
        </w:rPr>
        <w:t>、</w:t>
      </w:r>
      <w:r w:rsidR="00B257EB" w:rsidRPr="003E598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2C1D07"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w:t>
      </w:r>
      <w:r w:rsidRPr="003E598D">
        <w:rPr>
          <w:rFonts w:asciiTheme="minorEastAsia" w:eastAsiaTheme="minorEastAsia" w:hAnsiTheme="minorEastAsia" w:hint="eastAsia"/>
          <w:bCs/>
          <w:szCs w:val="21"/>
        </w:rPr>
        <w:t>、</w:t>
      </w:r>
      <w:r w:rsidR="00590126" w:rsidRPr="003E598D">
        <w:rPr>
          <w:rFonts w:asciiTheme="minorEastAsia" w:eastAsiaTheme="minorEastAsia" w:hAnsiTheme="minorEastAsia" w:hint="eastAsia"/>
          <w:bCs/>
          <w:szCs w:val="21"/>
        </w:rPr>
        <w:t>基金管理人接受某笔或者某些申购申请有可能导致单一投资者</w:t>
      </w:r>
      <w:r w:rsidR="00376385" w:rsidRPr="003E598D">
        <w:rPr>
          <w:rFonts w:asciiTheme="minorEastAsia" w:eastAsiaTheme="minorEastAsia" w:hAnsiTheme="minorEastAsia" w:hint="eastAsia"/>
          <w:bCs/>
          <w:szCs w:val="21"/>
        </w:rPr>
        <w:t>（基金管理人、基金管理人高级管理人员或基金经理作为发起资金提供方除外）</w:t>
      </w:r>
      <w:r w:rsidR="00590126" w:rsidRPr="003E598D">
        <w:rPr>
          <w:rFonts w:asciiTheme="minorEastAsia" w:eastAsiaTheme="minorEastAsia" w:hAnsiTheme="minorEastAsia" w:hint="eastAsia"/>
          <w:bCs/>
          <w:szCs w:val="21"/>
        </w:rPr>
        <w:t>持有基金份额的比例达到或者超过50%，或者变相规避50%</w:t>
      </w:r>
      <w:r w:rsidR="00EE3537" w:rsidRPr="003E598D">
        <w:rPr>
          <w:rFonts w:asciiTheme="minorEastAsia" w:eastAsiaTheme="minorEastAsia" w:hAnsiTheme="minorEastAsia" w:hint="eastAsia"/>
          <w:bCs/>
          <w:szCs w:val="21"/>
        </w:rPr>
        <w:t>集中度</w:t>
      </w:r>
      <w:r w:rsidR="00590126" w:rsidRPr="003E598D">
        <w:rPr>
          <w:rFonts w:asciiTheme="minorEastAsia" w:eastAsiaTheme="minorEastAsia" w:hAnsiTheme="minorEastAsia" w:hint="eastAsia"/>
          <w:bCs/>
          <w:szCs w:val="21"/>
        </w:rPr>
        <w:t>的情形。</w:t>
      </w:r>
    </w:p>
    <w:p w:rsidR="00DA0AC2"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w:t>
      </w:r>
      <w:r w:rsidR="00D14816" w:rsidRPr="003E598D">
        <w:rPr>
          <w:rFonts w:asciiTheme="minorEastAsia" w:eastAsiaTheme="minorEastAsia" w:hAnsiTheme="minorEastAsia" w:hint="eastAsia"/>
          <w:bCs/>
          <w:szCs w:val="21"/>
        </w:rPr>
        <w:t>、</w:t>
      </w:r>
      <w:r w:rsidR="00DA0AC2" w:rsidRPr="003E598D">
        <w:rPr>
          <w:rFonts w:asciiTheme="minorEastAsia" w:eastAsiaTheme="minorEastAsia" w:hAnsiTheme="minorEastAsia" w:hint="eastAsia"/>
          <w:bCs/>
          <w:szCs w:val="21"/>
        </w:rPr>
        <w:t>占本基金相当比例的被投资基金暂停申购，基金管理人认为有必要暂停本基金申购的情形。</w:t>
      </w:r>
    </w:p>
    <w:p w:rsidR="009F5B69" w:rsidRPr="003E598D" w:rsidRDefault="00DA0AC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10、</w:t>
      </w:r>
      <w:r w:rsidR="009F5B69" w:rsidRPr="003E598D">
        <w:rPr>
          <w:rFonts w:asciiTheme="minorEastAsia" w:eastAsiaTheme="minorEastAsia" w:hAnsiTheme="minorEastAsia"/>
          <w:bCs/>
          <w:szCs w:val="21"/>
        </w:rPr>
        <w:t>法律法规规定或中国证监会认定的其他情形。</w:t>
      </w:r>
    </w:p>
    <w:p w:rsidR="009F5B69"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发生上述除第</w:t>
      </w: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w:t>
      </w:r>
      <w:r w:rsidR="00B257EB" w:rsidRPr="003E598D">
        <w:rPr>
          <w:rFonts w:asciiTheme="minorEastAsia" w:eastAsiaTheme="minorEastAsia" w:hAnsiTheme="minorEastAsia"/>
          <w:bCs/>
          <w:szCs w:val="21"/>
        </w:rPr>
        <w:t>8</w:t>
      </w:r>
      <w:r w:rsidRPr="003E598D">
        <w:rPr>
          <w:rFonts w:asciiTheme="minorEastAsia" w:eastAsiaTheme="minorEastAsia" w:hAnsiTheme="minorEastAsia" w:hint="eastAsia"/>
          <w:bCs/>
          <w:szCs w:val="21"/>
        </w:rPr>
        <w:t>项暂停申购情形之一且基金管理人决定暂停申购时，基金管理人应当根据有关规定在指定媒介上刊登暂停</w:t>
      </w:r>
      <w:r w:rsidR="00B257EB" w:rsidRPr="003E598D">
        <w:rPr>
          <w:rFonts w:asciiTheme="minorEastAsia" w:eastAsiaTheme="minorEastAsia" w:hAnsiTheme="minorEastAsia" w:hint="eastAsia"/>
          <w:bCs/>
          <w:szCs w:val="21"/>
        </w:rPr>
        <w:t>接受</w:t>
      </w:r>
      <w:r w:rsidR="00B257EB" w:rsidRPr="003E598D">
        <w:rPr>
          <w:rFonts w:asciiTheme="minorEastAsia" w:eastAsiaTheme="minorEastAsia" w:hAnsiTheme="minorEastAsia"/>
          <w:bCs/>
          <w:szCs w:val="21"/>
        </w:rPr>
        <w:t>投资人</w:t>
      </w:r>
      <w:r w:rsidRPr="003E598D">
        <w:rPr>
          <w:rFonts w:asciiTheme="minorEastAsia" w:eastAsiaTheme="minorEastAsia" w:hAnsiTheme="minorEastAsia" w:hint="eastAsia"/>
          <w:bCs/>
          <w:szCs w:val="21"/>
        </w:rPr>
        <w:t>申购</w:t>
      </w:r>
      <w:r w:rsidR="00B257EB" w:rsidRPr="003E598D">
        <w:rPr>
          <w:rFonts w:asciiTheme="minorEastAsia" w:eastAsiaTheme="minorEastAsia" w:hAnsiTheme="minorEastAsia" w:hint="eastAsia"/>
          <w:bCs/>
          <w:szCs w:val="21"/>
        </w:rPr>
        <w:t>申请</w:t>
      </w:r>
      <w:r w:rsidRPr="003E598D">
        <w:rPr>
          <w:rFonts w:asciiTheme="minorEastAsia" w:eastAsiaTheme="minorEastAsia" w:hAnsiTheme="minorEastAsia" w:hint="eastAsia"/>
          <w:bCs/>
          <w:szCs w:val="21"/>
        </w:rPr>
        <w:t>公告。当发生上述第</w:t>
      </w:r>
      <w:r w:rsidR="00B257EB" w:rsidRPr="003E598D">
        <w:rPr>
          <w:rFonts w:asciiTheme="minorEastAsia" w:eastAsiaTheme="minorEastAsia" w:hAnsiTheme="minorEastAsia"/>
          <w:bCs/>
          <w:szCs w:val="21"/>
        </w:rPr>
        <w:t>8</w:t>
      </w:r>
      <w:r w:rsidRPr="003E598D">
        <w:rPr>
          <w:rFonts w:asciiTheme="minorEastAsia" w:eastAsiaTheme="minorEastAsia" w:hAnsiTheme="minorEastAsia" w:hint="eastAsia"/>
          <w:bCs/>
          <w:szCs w:val="21"/>
        </w:rPr>
        <w:t>项情形时，基金管理人可以采取比例确认等方式对该投资人的申购申请进行限制，基金管理人有权拒绝该等全部或者部分申购申请。如果投资人的申购申请被</w:t>
      </w:r>
      <w:r w:rsidR="00B257EB" w:rsidRPr="003E598D">
        <w:rPr>
          <w:rFonts w:asciiTheme="minorEastAsia" w:eastAsiaTheme="minorEastAsia" w:hAnsiTheme="minorEastAsia" w:hint="eastAsia"/>
          <w:bCs/>
          <w:szCs w:val="21"/>
        </w:rPr>
        <w:t>全部</w:t>
      </w:r>
      <w:r w:rsidR="00B257EB" w:rsidRPr="003E598D">
        <w:rPr>
          <w:rFonts w:asciiTheme="minorEastAsia" w:eastAsiaTheme="minorEastAsia" w:hAnsiTheme="minorEastAsia"/>
          <w:bCs/>
          <w:szCs w:val="21"/>
        </w:rPr>
        <w:t>或部分</w:t>
      </w:r>
      <w:r w:rsidRPr="003E598D">
        <w:rPr>
          <w:rFonts w:asciiTheme="minorEastAsia" w:eastAsiaTheme="minorEastAsia" w:hAnsiTheme="minorEastAsia" w:hint="eastAsia"/>
          <w:bCs/>
          <w:szCs w:val="21"/>
        </w:rPr>
        <w:t>拒绝</w:t>
      </w:r>
      <w:r w:rsidR="00B257EB" w:rsidRPr="003E598D">
        <w:rPr>
          <w:rFonts w:asciiTheme="minorEastAsia" w:eastAsiaTheme="minorEastAsia" w:hAnsiTheme="minorEastAsia" w:hint="eastAsia"/>
          <w:bCs/>
          <w:szCs w:val="21"/>
        </w:rPr>
        <w:t>的</w:t>
      </w:r>
      <w:r w:rsidRPr="003E598D">
        <w:rPr>
          <w:rFonts w:asciiTheme="minorEastAsia" w:eastAsiaTheme="minorEastAsia" w:hAnsiTheme="minorEastAsia" w:hint="eastAsia"/>
          <w:bCs/>
          <w:szCs w:val="21"/>
        </w:rPr>
        <w:t>，被拒绝的申购款项将退还给投资人。在暂停申购的情况消除时，基金管理人应及时恢复申购业务的办理。</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八</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暂停赎回或延缓支付赎回款项的情形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发生下列情形时，基金管理人可暂停接受投资人的赎回申请或延缓支付赎回款项：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因不可抗力导致基金管理人不能支付赎回款项。</w:t>
      </w:r>
    </w:p>
    <w:p w:rsidR="009F5B69" w:rsidRPr="003E598D" w:rsidRDefault="009F5B69"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szCs w:val="21"/>
        </w:rPr>
        <w:t>2</w:t>
      </w:r>
      <w:r w:rsidRPr="003E598D">
        <w:rPr>
          <w:rFonts w:asciiTheme="minorEastAsia" w:eastAsiaTheme="minorEastAsia" w:hAnsiTheme="minorEastAsia" w:hint="eastAsia"/>
          <w:szCs w:val="21"/>
        </w:rPr>
        <w:t>、发生基金合同规定的暂停基金资产估值情况时，基金管理人可暂停</w:t>
      </w:r>
      <w:r w:rsidR="006D2D38" w:rsidRPr="003E598D">
        <w:rPr>
          <w:rFonts w:asciiTheme="minorEastAsia" w:eastAsiaTheme="minorEastAsia" w:hAnsiTheme="minorEastAsia" w:hint="eastAsia"/>
          <w:bCs/>
          <w:szCs w:val="21"/>
        </w:rPr>
        <w:t>接受</w:t>
      </w:r>
      <w:r w:rsidRPr="003E598D">
        <w:rPr>
          <w:rFonts w:asciiTheme="minorEastAsia" w:eastAsiaTheme="minorEastAsia" w:hAnsiTheme="minorEastAsia" w:hint="eastAsia"/>
          <w:szCs w:val="21"/>
        </w:rPr>
        <w:t>投资人的赎回申请或延缓支付赎回款项。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证券交易所交易时间非正常停市，导致基金管理人无法计算当日基金资产</w:t>
      </w:r>
      <w:bookmarkStart w:id="126" w:name="_Hlt152500890"/>
      <w:r w:rsidRPr="003E598D">
        <w:rPr>
          <w:rFonts w:asciiTheme="minorEastAsia" w:eastAsiaTheme="minorEastAsia" w:hAnsiTheme="minorEastAsia"/>
          <w:bCs/>
          <w:szCs w:val="21"/>
        </w:rPr>
        <w:t>净值</w:t>
      </w:r>
      <w:r w:rsidR="00D11444" w:rsidRPr="003E598D">
        <w:rPr>
          <w:rFonts w:asciiTheme="minorEastAsia" w:eastAsiaTheme="minorEastAsia" w:hAnsiTheme="minorEastAsia" w:hint="eastAsia"/>
          <w:bCs/>
          <w:szCs w:val="21"/>
        </w:rPr>
        <w:t>或无法办理赎回业务</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连续两个或两个以上开放日发生巨额赎回。</w:t>
      </w:r>
    </w:p>
    <w:p w:rsidR="00454714" w:rsidRPr="003E598D" w:rsidRDefault="00EF19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B257EB" w:rsidRPr="003E598D">
        <w:rPr>
          <w:rFonts w:asciiTheme="minorEastAsia" w:eastAsiaTheme="minorEastAsia" w:hAnsiTheme="minorEastAsia" w:hint="eastAsia"/>
          <w:bCs/>
          <w:szCs w:val="21"/>
        </w:rPr>
        <w:t>发生</w:t>
      </w:r>
      <w:r w:rsidRPr="003E598D">
        <w:rPr>
          <w:rFonts w:asciiTheme="minorEastAsia" w:eastAsiaTheme="minorEastAsia" w:hAnsiTheme="minorEastAsia" w:hint="eastAsia"/>
          <w:bCs/>
          <w:szCs w:val="21"/>
        </w:rPr>
        <w:t>继续接受赎回申请将损害现有基金份额持有人利益的情形时，</w:t>
      </w:r>
      <w:r w:rsidR="00B257EB" w:rsidRPr="003E598D">
        <w:rPr>
          <w:rFonts w:asciiTheme="minorEastAsia" w:eastAsiaTheme="minorEastAsia" w:hAnsiTheme="minorEastAsia"/>
          <w:bCs/>
          <w:szCs w:val="21"/>
        </w:rPr>
        <w:t>基金管理人</w:t>
      </w:r>
      <w:r w:rsidRPr="003E598D">
        <w:rPr>
          <w:rFonts w:asciiTheme="minorEastAsia" w:eastAsiaTheme="minorEastAsia" w:hAnsiTheme="minorEastAsia" w:hint="eastAsia"/>
          <w:bCs/>
          <w:szCs w:val="21"/>
        </w:rPr>
        <w:t>可暂停接受</w:t>
      </w:r>
      <w:r w:rsidR="00B257EB" w:rsidRPr="003E598D">
        <w:rPr>
          <w:rFonts w:asciiTheme="minorEastAsia" w:eastAsiaTheme="minorEastAsia" w:hAnsiTheme="minorEastAsia" w:hint="eastAsia"/>
          <w:bCs/>
          <w:szCs w:val="21"/>
        </w:rPr>
        <w:t>基金</w:t>
      </w:r>
      <w:r w:rsidR="00B257EB" w:rsidRPr="003E598D">
        <w:rPr>
          <w:rFonts w:asciiTheme="minorEastAsia" w:eastAsiaTheme="minorEastAsia" w:hAnsiTheme="minorEastAsia"/>
          <w:bCs/>
          <w:szCs w:val="21"/>
        </w:rPr>
        <w:t>份额持有人</w:t>
      </w:r>
      <w:r w:rsidRPr="003E598D">
        <w:rPr>
          <w:rFonts w:asciiTheme="minorEastAsia" w:eastAsiaTheme="minorEastAsia" w:hAnsiTheme="minorEastAsia" w:hint="eastAsia"/>
          <w:bCs/>
          <w:szCs w:val="21"/>
        </w:rPr>
        <w:t>的赎回申请。</w:t>
      </w:r>
      <w:bookmarkEnd w:id="126"/>
    </w:p>
    <w:p w:rsidR="00B257EB" w:rsidRPr="003E598D" w:rsidRDefault="00454714"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6</w:t>
      </w:r>
      <w:r w:rsidR="009F5B69" w:rsidRPr="003E598D">
        <w:rPr>
          <w:rFonts w:asciiTheme="minorEastAsia" w:eastAsiaTheme="minorEastAsia" w:hAnsiTheme="minorEastAsia" w:hint="eastAsia"/>
          <w:bCs/>
          <w:szCs w:val="21"/>
        </w:rPr>
        <w:t>、</w:t>
      </w:r>
      <w:r w:rsidR="00B257EB" w:rsidRPr="003E598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A0AC2" w:rsidRPr="003E598D" w:rsidRDefault="00B257E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7、</w:t>
      </w:r>
      <w:r w:rsidR="00DA0AC2" w:rsidRPr="003E598D">
        <w:rPr>
          <w:rFonts w:asciiTheme="minorEastAsia" w:eastAsiaTheme="minorEastAsia" w:hAnsiTheme="minorEastAsia" w:hint="eastAsia"/>
          <w:bCs/>
          <w:szCs w:val="21"/>
        </w:rPr>
        <w:t>占本基金相当比例的被投资基金暂停赎回，基金管理人认为有必要暂停本基金赎回的情形。</w:t>
      </w:r>
    </w:p>
    <w:p w:rsidR="009F5B69" w:rsidRPr="003E598D" w:rsidRDefault="00DA0AC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8、</w:t>
      </w:r>
      <w:r w:rsidR="009F5B69" w:rsidRPr="003E598D">
        <w:rPr>
          <w:rFonts w:asciiTheme="minorEastAsia" w:eastAsiaTheme="minorEastAsia" w:hAnsiTheme="minorEastAsia"/>
          <w:bCs/>
          <w:szCs w:val="21"/>
        </w:rPr>
        <w:t>法律法规规定或中国证监会认定的其他情形。</w:t>
      </w:r>
    </w:p>
    <w:p w:rsidR="00A149DE" w:rsidRPr="003E598D" w:rsidRDefault="0089566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九</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巨额赎回的情形及处理方式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巨额赎回的认定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3D4AFF"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，即认为是发生了巨额赎回。</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巨额赎回的处理方式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当基金出现巨额赎回时，基金管理人可以根据基金当时的资产组合状况决定全额赎回或部分延期赎回。</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（1）全额赎回：当基金管理人认为有能力支付投资人的全部赎回申请时，按正常赎回程序执行。</w:t>
      </w:r>
    </w:p>
    <w:p w:rsidR="00EF2A25"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的前提下，可对其余赎回申请延期办理。</w:t>
      </w:r>
      <w:r w:rsidR="00EF2A25" w:rsidRPr="003E598D">
        <w:rPr>
          <w:rFonts w:asciiTheme="minorEastAsia" w:eastAsiaTheme="minorEastAsia" w:hAnsiTheme="minorEastAsia" w:hint="eastAsia"/>
          <w:bCs/>
          <w:szCs w:val="21"/>
        </w:rPr>
        <w:t>对于当日的赎回申请，应当按单个账户赎回申请量占赎回申请总量的比例，确定当日受理的赎回份额；对于未能赎回部分，</w:t>
      </w:r>
      <w:r w:rsidR="00551EB6" w:rsidRPr="003E598D">
        <w:rPr>
          <w:rFonts w:asciiTheme="minorEastAsia" w:eastAsiaTheme="minorEastAsia" w:hAnsiTheme="minorEastAsia" w:hint="eastAsia"/>
          <w:bCs/>
          <w:szCs w:val="21"/>
        </w:rPr>
        <w:t>投资人</w:t>
      </w:r>
      <w:r w:rsidR="00EF2A25" w:rsidRPr="003E598D">
        <w:rPr>
          <w:rFonts w:asciiTheme="minorEastAsia" w:eastAsiaTheme="minorEastAsia" w:hAnsiTheme="minorEastAsia" w:hint="eastAsia"/>
          <w:bCs/>
          <w:szCs w:val="21"/>
        </w:rPr>
        <w:t>在提交赎回申请时可以选择延期赎回或取消赎回。选择延期赎回的，</w:t>
      </w:r>
      <w:r w:rsidR="00EF2A25" w:rsidRPr="003E598D">
        <w:rPr>
          <w:rFonts w:asciiTheme="minorEastAsia" w:eastAsiaTheme="minorEastAsia" w:hAnsiTheme="minorEastAsia" w:hint="eastAsia"/>
          <w:bCs/>
          <w:szCs w:val="21"/>
        </w:rPr>
        <w:lastRenderedPageBreak/>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551EB6" w:rsidRPr="003E598D">
        <w:rPr>
          <w:rFonts w:asciiTheme="minorEastAsia" w:eastAsiaTheme="minorEastAsia" w:hAnsiTheme="minorEastAsia" w:hint="eastAsia"/>
          <w:bCs/>
          <w:szCs w:val="21"/>
        </w:rPr>
        <w:t>投资人</w:t>
      </w:r>
      <w:r w:rsidR="00EF2A25" w:rsidRPr="003E598D">
        <w:rPr>
          <w:rFonts w:asciiTheme="minorEastAsia" w:eastAsiaTheme="minorEastAsia" w:hAnsiTheme="minorEastAsia" w:hint="eastAsia"/>
          <w:bCs/>
          <w:szCs w:val="21"/>
        </w:rPr>
        <w:t>在提交赎回申请时未作明确选择，投资人未能赎回部分作自动延期赎回处理。</w:t>
      </w:r>
    </w:p>
    <w:p w:rsidR="009F5B69"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）若本基金发生巨额赎回且单个基金份额持有人的赎回申请超过上一开放日基金总份额的</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，基金管理人有权先行对该单个基金份额持有人超出</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的赎回申请实施延期办理，而对该单个基金份额持有人</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以内（含</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的赎回申请与其他基金份额持有人的赎回申请，基金管理人可以根据基金当时的资产组合状况或巨额赎回份额占比情况决定全额赎回或部分延期赎回。所有延期的赎回申请与下一开放日赎回申请一并处理，无优先权并以下一开放日的基金份额净值为基础计算赎回金额，以此类推，直到全部赎回为止。具体见相关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2C22B9"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）暂停赎回：连续</w:t>
      </w:r>
      <w:r w:rsidR="003D4AFF" w:rsidRPr="003E598D">
        <w:rPr>
          <w:rFonts w:asciiTheme="minorEastAsia" w:eastAsiaTheme="minorEastAsia" w:hAnsiTheme="minorEastAsia" w:hint="eastAsia"/>
          <w:bCs/>
          <w:szCs w:val="21"/>
        </w:rPr>
        <w:t>2个开放</w:t>
      </w:r>
      <w:r w:rsidRPr="003E598D">
        <w:rPr>
          <w:rFonts w:asciiTheme="minorEastAsia" w:eastAsiaTheme="minorEastAsia" w:hAnsiTheme="minorEastAsia"/>
          <w:bCs/>
          <w:szCs w:val="21"/>
        </w:rPr>
        <w:t>日以上(含本数)发生巨额赎回，如基金管理人认为有必要，可暂停接受基金的赎回申请；已经接受的赎回申请可以延缓支付赎回款项，但不得超过</w:t>
      </w:r>
      <w:r w:rsidR="003D4AFF" w:rsidRPr="003E598D">
        <w:rPr>
          <w:rFonts w:asciiTheme="minorEastAsia" w:eastAsiaTheme="minorEastAsia" w:hAnsiTheme="minorEastAsia" w:hint="eastAsia"/>
          <w:bCs/>
          <w:szCs w:val="21"/>
        </w:rPr>
        <w:t>20</w:t>
      </w:r>
      <w:r w:rsidRPr="003E598D">
        <w:rPr>
          <w:rFonts w:asciiTheme="minorEastAsia" w:eastAsiaTheme="minorEastAsia" w:hAnsiTheme="minorEastAsia"/>
          <w:bCs/>
          <w:szCs w:val="21"/>
        </w:rPr>
        <w:t>个工作日，并应当在指定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上进行公告。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巨额赎回的公告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当发生上述</w:t>
      </w:r>
      <w:r w:rsidR="004B55D5" w:rsidRPr="003E598D">
        <w:rPr>
          <w:rFonts w:asciiTheme="minorEastAsia" w:eastAsiaTheme="minorEastAsia" w:hAnsiTheme="minorEastAsia" w:hint="eastAsia"/>
          <w:bCs/>
          <w:szCs w:val="21"/>
        </w:rPr>
        <w:t>巨额</w:t>
      </w:r>
      <w:r w:rsidR="004B55D5" w:rsidRPr="003E598D">
        <w:rPr>
          <w:rFonts w:asciiTheme="minorEastAsia" w:eastAsiaTheme="minorEastAsia" w:hAnsiTheme="minorEastAsia"/>
          <w:bCs/>
          <w:szCs w:val="21"/>
        </w:rPr>
        <w:t>赎回</w:t>
      </w:r>
      <w:r w:rsidRPr="003E598D">
        <w:rPr>
          <w:rFonts w:asciiTheme="minorEastAsia" w:eastAsiaTheme="minorEastAsia" w:hAnsiTheme="minorEastAsia"/>
          <w:bCs/>
          <w:szCs w:val="21"/>
        </w:rPr>
        <w:t>并延期办理时，基金管理人应当通过邮寄、传真或者招募说明书规定的其他方式在</w:t>
      </w:r>
      <w:r w:rsidR="003D4AFF"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个交易日内通知基金份额持有人，说明有关处理方法，</w:t>
      </w:r>
      <w:r w:rsidR="008B74C7" w:rsidRPr="003E598D">
        <w:rPr>
          <w:rFonts w:asciiTheme="minorEastAsia" w:eastAsiaTheme="minorEastAsia" w:hAnsiTheme="minorEastAsia" w:hint="eastAsia"/>
          <w:bCs/>
          <w:szCs w:val="21"/>
        </w:rPr>
        <w:t>并在两日内</w:t>
      </w:r>
      <w:r w:rsidRPr="003E598D">
        <w:rPr>
          <w:rFonts w:asciiTheme="minorEastAsia" w:eastAsiaTheme="minorEastAsia" w:hAnsiTheme="minorEastAsia"/>
          <w:bCs/>
          <w:szCs w:val="21"/>
        </w:rPr>
        <w:t>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上刊登公告。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暂停申购或赎回的公告和重新开放申购或赎回的公告</w:t>
      </w:r>
    </w:p>
    <w:p w:rsidR="00CB117C" w:rsidRPr="003E598D" w:rsidRDefault="00CB117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1、发生上述暂停申购或赎回情况的，基金管理人应在规定期限内在指定媒介上刊登暂停公告。</w:t>
      </w:r>
    </w:p>
    <w:p w:rsidR="00CB117C" w:rsidRPr="003E598D" w:rsidRDefault="00CB117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2、如发生暂停的时间为1日，基金管理人应于重新开放日，在指定媒介上刊登基金重新开放申购或赎回公告，并公布最近1个开放日的基金份额净值。</w:t>
      </w:r>
    </w:p>
    <w:p w:rsidR="009F5B69" w:rsidRPr="003E598D" w:rsidRDefault="00CB117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3、若暂停时间超过1日，基金管理人自行确定公告增加次数，并根据《信息披露办法》在指定媒介刊登公告。</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一</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基金转换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基金管理人可以根据相关法律法规以及本基金合同的规定决定开办本基金与基金管理人管理的其他基金之间的转换业务，基金转换可以收取一定的转换费，相关规则由基金管理人届时</w:t>
      </w:r>
      <w:r w:rsidRPr="003E598D">
        <w:rPr>
          <w:rFonts w:asciiTheme="minorEastAsia" w:eastAsiaTheme="minorEastAsia" w:hAnsiTheme="minorEastAsia"/>
          <w:bCs/>
          <w:szCs w:val="21"/>
        </w:rPr>
        <w:lastRenderedPageBreak/>
        <w:t>根据相关法律法规及本基金合同的规定制定并公告，并提前告知基金托管人与相关机构。</w:t>
      </w:r>
    </w:p>
    <w:p w:rsidR="00FA600B"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十二</w:t>
      </w:r>
      <w:r w:rsidR="00FA600B" w:rsidRPr="003E598D">
        <w:rPr>
          <w:rFonts w:asciiTheme="minorEastAsia" w:eastAsiaTheme="minorEastAsia" w:hAnsiTheme="minorEastAsia" w:hint="eastAsia"/>
          <w:bCs/>
          <w:szCs w:val="21"/>
        </w:rPr>
        <w:t>、基金份额的转让</w:t>
      </w:r>
    </w:p>
    <w:p w:rsidR="00FA600B" w:rsidRPr="003E598D" w:rsidRDefault="00FA600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三</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基金的非交易过户</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基金的非交易过户是指基金登记机构受理继承、捐赠和司法强制执行</w:t>
      </w:r>
      <w:r w:rsidRPr="003E598D">
        <w:rPr>
          <w:rFonts w:asciiTheme="minorEastAsia" w:eastAsiaTheme="minorEastAsia" w:hAnsiTheme="minorEastAsia" w:hint="eastAsia"/>
          <w:bCs/>
          <w:szCs w:val="21"/>
        </w:rPr>
        <w:t>等情形</w:t>
      </w:r>
      <w:r w:rsidRPr="003E598D">
        <w:rPr>
          <w:rFonts w:asciiTheme="minorEastAsia" w:eastAsiaTheme="minorEastAsia" w:hAnsiTheme="minorEastAsia"/>
          <w:bCs/>
          <w:szCs w:val="21"/>
        </w:rPr>
        <w:t>而产生的非交易过户以及登记机构认可、符合法律法规的其它非交易过户。无论在上述何种情况下，接受划转的主体必须是依法可以持有本基金基金份额的投资人。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四</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基金的转托管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基金份额持有人可办理已持有基金份额在不同销售机构之间的转托管，基金销售机构可以按照规定的标准收取转托管费。</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五</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定期定额投资计划</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F5B69" w:rsidRPr="003E598D" w:rsidRDefault="005E6D4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六</w:t>
      </w:r>
      <w:r w:rsidR="009F5B69"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基金</w:t>
      </w:r>
      <w:r w:rsidR="00FA600B" w:rsidRPr="003E598D">
        <w:rPr>
          <w:rFonts w:asciiTheme="minorEastAsia" w:eastAsiaTheme="minorEastAsia" w:hAnsiTheme="minorEastAsia" w:hint="eastAsia"/>
          <w:bCs/>
          <w:szCs w:val="21"/>
        </w:rPr>
        <w:t>份额</w:t>
      </w:r>
      <w:r w:rsidR="009F5B69" w:rsidRPr="003E598D">
        <w:rPr>
          <w:rFonts w:asciiTheme="minorEastAsia" w:eastAsiaTheme="minorEastAsia" w:hAnsiTheme="minorEastAsia"/>
          <w:bCs/>
          <w:szCs w:val="21"/>
        </w:rPr>
        <w:t>的冻结和解冻</w:t>
      </w:r>
      <w:r w:rsidR="00463688" w:rsidRPr="003E598D">
        <w:rPr>
          <w:rFonts w:asciiTheme="minorEastAsia" w:eastAsiaTheme="minorEastAsia" w:hAnsiTheme="minorEastAsia" w:hint="eastAsia"/>
          <w:bCs/>
          <w:szCs w:val="21"/>
        </w:rPr>
        <w:t>与质押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基金登记机构只受理国家有权机关依法要求的基金份额的冻结与解冻，以及登记机构认可、符合法律法规的其他情况下的冻结与解冻。</w:t>
      </w:r>
      <w:r w:rsidR="00D11444" w:rsidRPr="003E598D">
        <w:rPr>
          <w:rFonts w:asciiTheme="minorEastAsia" w:eastAsiaTheme="minorEastAsia" w:hAnsiTheme="minorEastAsia" w:hint="eastAsia"/>
          <w:bCs/>
          <w:szCs w:val="21"/>
        </w:rPr>
        <w:t>基金份额的冻结手续、冻结方式按照登记机构的相关规定办理。基金份额被冻结的，被冻结部分产生的权益一并冻结，被冻结部分份额仍然参与收益分配。法律法规或监管机构另有规定的除外。</w:t>
      </w:r>
    </w:p>
    <w:p w:rsidR="00463688" w:rsidRPr="003E598D" w:rsidRDefault="0046368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如相关法律法规允许基金管理人办理基金份额的质押业务或其他基金业务，基金管理人</w:t>
      </w:r>
      <w:r w:rsidR="0051126B" w:rsidRPr="003E598D">
        <w:rPr>
          <w:rFonts w:asciiTheme="minorEastAsia" w:eastAsiaTheme="minorEastAsia" w:hAnsiTheme="minorEastAsia" w:hint="eastAsia"/>
          <w:bCs/>
          <w:szCs w:val="21"/>
        </w:rPr>
        <w:t>可</w:t>
      </w:r>
      <w:r w:rsidRPr="003E598D">
        <w:rPr>
          <w:rFonts w:asciiTheme="minorEastAsia" w:eastAsiaTheme="minorEastAsia" w:hAnsiTheme="minorEastAsia" w:hint="eastAsia"/>
          <w:bCs/>
          <w:szCs w:val="21"/>
        </w:rPr>
        <w:t>制定和实施相应的业务规则。</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16859"/>
      <w:bookmarkStart w:id="144" w:name="_Toc27041698"/>
      <w:r w:rsidRPr="00622F81">
        <w:rPr>
          <w:rFonts w:asciiTheme="minorEastAsia" w:eastAsiaTheme="minorEastAsia" w:hAnsiTheme="minorEastAsia"/>
          <w:color w:val="auto"/>
          <w:szCs w:val="24"/>
        </w:rPr>
        <w:lastRenderedPageBreak/>
        <w:t>第七部分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基金合同当事人及权利义务</w:t>
      </w:r>
      <w:bookmarkStart w:id="145" w:name="_Hlt55355235"/>
      <w:bookmarkStart w:id="146" w:name="_Toc523711668"/>
      <w:bookmarkStart w:id="147" w:name="_Toc57530239"/>
      <w:bookmarkStart w:id="148" w:name="_Toc15118234"/>
      <w:bookmarkStart w:id="149"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w:t>
      </w:r>
      <w:bookmarkEnd w:id="146"/>
      <w:r w:rsidRPr="003E598D">
        <w:rPr>
          <w:rFonts w:asciiTheme="minorEastAsia" w:eastAsiaTheme="minorEastAsia" w:hAnsiTheme="minorEastAsia"/>
          <w:bCs/>
          <w:szCs w:val="21"/>
        </w:rPr>
        <w:t>管理人</w:t>
      </w:r>
      <w:bookmarkEnd w:id="147"/>
      <w:bookmarkEnd w:id="148"/>
      <w:bookmarkEnd w:id="149"/>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50" w:name="_Toc15118235"/>
      <w:r w:rsidRPr="003E598D">
        <w:rPr>
          <w:rFonts w:asciiTheme="minorEastAsia" w:eastAsiaTheme="minorEastAsia" w:hAnsiTheme="minorEastAsia"/>
          <w:bCs/>
          <w:szCs w:val="21"/>
        </w:rPr>
        <w:t>（一）基金管理人简况</w:t>
      </w:r>
      <w:bookmarkEnd w:id="150"/>
    </w:p>
    <w:p w:rsidR="00B65C02" w:rsidRPr="003E598D" w:rsidRDefault="00B65C02" w:rsidP="0025531D">
      <w:pPr>
        <w:spacing w:line="360" w:lineRule="auto"/>
        <w:ind w:firstLineChars="200" w:firstLine="420"/>
        <w:rPr>
          <w:rFonts w:asciiTheme="minorEastAsia" w:eastAsiaTheme="minorEastAsia" w:hAnsiTheme="minorEastAsia"/>
          <w:bCs/>
          <w:szCs w:val="21"/>
        </w:rPr>
      </w:pPr>
      <w:bookmarkStart w:id="151" w:name="_Toc15118236"/>
      <w:bookmarkStart w:id="152" w:name="_Toc15118237"/>
      <w:r w:rsidRPr="003E598D">
        <w:rPr>
          <w:rFonts w:asciiTheme="minorEastAsia" w:eastAsiaTheme="minorEastAsia" w:hAnsiTheme="minorEastAsia" w:hint="eastAsia"/>
          <w:bCs/>
          <w:szCs w:val="21"/>
        </w:rPr>
        <w:t>名称：长城基金管理有限公司</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住所：深圳市福田区益田路6009号新世界商务中心41层</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法定代表人：</w:t>
      </w:r>
      <w:r w:rsidR="00DC2879" w:rsidRPr="003E598D">
        <w:rPr>
          <w:rFonts w:asciiTheme="minorEastAsia" w:eastAsiaTheme="minorEastAsia" w:hAnsiTheme="minorEastAsia" w:hint="eastAsia"/>
          <w:bCs/>
          <w:szCs w:val="21"/>
        </w:rPr>
        <w:t>王军</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设立日期：2001年12月27日</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批准设立机关及批准设立文号：中国证监会证监基金字[2001]55号</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组织形式：有限责任公司</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注册资本：1.5亿元</w:t>
      </w:r>
    </w:p>
    <w:p w:rsidR="00B65C02"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存续期限：持续经营</w:t>
      </w:r>
    </w:p>
    <w:p w:rsidR="009403E1" w:rsidRPr="003E598D" w:rsidRDefault="00B65C0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联系电话：0755-23982338</w:t>
      </w:r>
    </w:p>
    <w:bookmarkEnd w:id="151"/>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（二）基金管理人的权利与义务</w:t>
      </w:r>
      <w:bookmarkEnd w:id="152"/>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1、根据《基金法》、《运作办法》及其他有关规定，基金管理人的权利包括但不限于：</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（1）依法募集</w:t>
      </w:r>
      <w:r w:rsidR="00FA600B" w:rsidRPr="003E598D">
        <w:rPr>
          <w:rFonts w:asciiTheme="minorEastAsia" w:eastAsiaTheme="minorEastAsia" w:hAnsiTheme="minorEastAsia" w:hint="eastAsia"/>
          <w:bCs/>
          <w:szCs w:val="21"/>
        </w:rPr>
        <w:t>资金</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（2）自《基金合同》生效之日起，根据法律法规和《基金合同》独立运用并管理基金财产；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（3）依照《基金合同》收取基金管理费以及法律法规规定或中国证监会批准的其他费用；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（4）销售基金份额；</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bookmarkStart w:id="153" w:name="_Hlt88896155"/>
      <w:r w:rsidR="00FA600B" w:rsidRPr="003E598D">
        <w:rPr>
          <w:rFonts w:asciiTheme="minorEastAsia" w:eastAsiaTheme="minorEastAsia" w:hAnsiTheme="minorEastAsia" w:hint="eastAsia"/>
          <w:bCs/>
          <w:szCs w:val="21"/>
        </w:rPr>
        <w:t>按照规定</w:t>
      </w:r>
      <w:r w:rsidRPr="003E598D">
        <w:rPr>
          <w:rFonts w:asciiTheme="minorEastAsia" w:eastAsiaTheme="minorEastAsia" w:hAnsiTheme="minorEastAsia"/>
          <w:bCs/>
          <w:szCs w:val="21"/>
        </w:rPr>
        <w:t>召集</w:t>
      </w:r>
      <w:bookmarkEnd w:id="153"/>
      <w:r w:rsidRPr="003E598D">
        <w:rPr>
          <w:rFonts w:asciiTheme="minorEastAsia" w:eastAsiaTheme="minorEastAsia" w:hAnsiTheme="minorEastAsia"/>
          <w:bCs/>
          <w:szCs w:val="21"/>
        </w:rPr>
        <w:t>基金份额持有人大会；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（7）在基金托管人更换时，提名新的基金托管人；</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（8）选择、更换基金销售机构，对基金销售机构的相关行为进行监督和处理；</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（9）担任或委托其他符合条件的机构担任基金登记机构办理基金登记业务并获得《基金合同》规定的费用；</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（10）依据《基金合同》及有关法律规定决定基金收益的分配方案；</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（11）在《基金合同》约定的范围内，拒绝或暂停受理申购与赎回申请；</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（12）依照法律法规为基金的利益对被投资公司行使股东</w:t>
      </w:r>
      <w:r w:rsidR="00D11444" w:rsidRPr="003E598D">
        <w:rPr>
          <w:rFonts w:asciiTheme="minorEastAsia" w:eastAsiaTheme="minorEastAsia" w:hAnsiTheme="minorEastAsia" w:hint="eastAsia"/>
          <w:bCs/>
          <w:szCs w:val="21"/>
        </w:rPr>
        <w:t>权利或债权人</w:t>
      </w:r>
      <w:r w:rsidRPr="003E598D">
        <w:rPr>
          <w:rFonts w:asciiTheme="minorEastAsia" w:eastAsiaTheme="minorEastAsia" w:hAnsiTheme="minorEastAsia"/>
          <w:bCs/>
          <w:szCs w:val="21"/>
        </w:rPr>
        <w:t>权利，为基金的利益行使因基金财产投资于证券所产生的权利</w:t>
      </w:r>
      <w:r w:rsidR="00FA5939" w:rsidRPr="003E598D">
        <w:rPr>
          <w:rFonts w:asciiTheme="minorEastAsia" w:eastAsiaTheme="minorEastAsia" w:hAnsiTheme="minorEastAsia" w:hint="eastAsia"/>
          <w:bCs/>
          <w:szCs w:val="21"/>
        </w:rPr>
        <w:t>，在遵循基金份额持有人利益优先原则的前提下代表本基金就本基金所持有的基金份额行使相关基金份额持有人权利</w:t>
      </w:r>
      <w:r w:rsidRPr="003E598D">
        <w:rPr>
          <w:rFonts w:asciiTheme="minorEastAsia" w:eastAsiaTheme="minorEastAsia" w:hAnsiTheme="minorEastAsia"/>
          <w:bCs/>
          <w:szCs w:val="21"/>
        </w:rPr>
        <w:t>；</w:t>
      </w:r>
    </w:p>
    <w:p w:rsidR="006210F9" w:rsidRPr="003E598D" w:rsidRDefault="006210F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（13）在法律法规允许的前提下，为基金的利益依法为基金进行融资；</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6210F9" w:rsidRPr="003E598D">
        <w:rPr>
          <w:rFonts w:asciiTheme="minorEastAsia" w:eastAsiaTheme="minorEastAsia" w:hAnsiTheme="minorEastAsia"/>
          <w:bCs/>
          <w:szCs w:val="21"/>
        </w:rPr>
        <w:t>1</w:t>
      </w:r>
      <w:r w:rsidR="006210F9"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）以基金管理人的名义，代表基金份额持有人的利益行使诉讼权利或者实施其他法律行为；</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6210F9" w:rsidRPr="003E598D">
        <w:rPr>
          <w:rFonts w:asciiTheme="minorEastAsia" w:eastAsiaTheme="minorEastAsia" w:hAnsiTheme="minorEastAsia"/>
          <w:bCs/>
          <w:szCs w:val="21"/>
        </w:rPr>
        <w:t>1</w:t>
      </w:r>
      <w:r w:rsidR="006210F9"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）选择、更换律师事务所、会计师事务所、证券经纪商或其他为基金提供服务的外部机构；</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6210F9" w:rsidRPr="003E598D">
        <w:rPr>
          <w:rFonts w:asciiTheme="minorEastAsia" w:eastAsiaTheme="minorEastAsia" w:hAnsiTheme="minorEastAsia"/>
          <w:bCs/>
          <w:szCs w:val="21"/>
        </w:rPr>
        <w:t>1</w:t>
      </w:r>
      <w:r w:rsidR="006210F9"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）在符合有关法律、法规的前提下，制订和调整有关基金认购、申购、赎回、转换和非交易过户</w:t>
      </w:r>
      <w:r w:rsidR="00FA600B" w:rsidRPr="003E598D">
        <w:rPr>
          <w:rFonts w:asciiTheme="minorEastAsia" w:eastAsiaTheme="minorEastAsia" w:hAnsiTheme="minorEastAsia" w:hint="eastAsia"/>
          <w:bCs/>
          <w:szCs w:val="21"/>
        </w:rPr>
        <w:t>等</w:t>
      </w:r>
      <w:r w:rsidRPr="003E598D">
        <w:rPr>
          <w:rFonts w:asciiTheme="minorEastAsia" w:eastAsiaTheme="minorEastAsia" w:hAnsiTheme="minorEastAsia"/>
          <w:bCs/>
          <w:szCs w:val="21"/>
        </w:rPr>
        <w:t>业务规则；</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6210F9" w:rsidRPr="003E598D">
        <w:rPr>
          <w:rFonts w:asciiTheme="minorEastAsia" w:eastAsiaTheme="minorEastAsia" w:hAnsiTheme="minorEastAsia"/>
          <w:bCs/>
          <w:szCs w:val="21"/>
        </w:rPr>
        <w:t>1</w:t>
      </w:r>
      <w:r w:rsidR="006210F9" w:rsidRPr="003E598D">
        <w:rPr>
          <w:rFonts w:asciiTheme="minorEastAsia" w:eastAsiaTheme="minorEastAsia" w:hAnsiTheme="minorEastAsia" w:hint="eastAsia"/>
          <w:bCs/>
          <w:szCs w:val="21"/>
        </w:rPr>
        <w:t>7</w:t>
      </w:r>
      <w:r w:rsidRPr="003E598D">
        <w:rPr>
          <w:rFonts w:asciiTheme="minorEastAsia" w:eastAsiaTheme="minorEastAsia" w:hAnsiTheme="minorEastAsia"/>
          <w:bCs/>
          <w:szCs w:val="21"/>
        </w:rPr>
        <w:t>）法律法规及中国证监会规定的和《基金合同》约定的其他权利。</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2、根据《基金法》、《运作办法》及其他有关规定，基金管理人的义务包括但不限于：</w:t>
      </w:r>
    </w:p>
    <w:p w:rsidR="009F5B69" w:rsidRPr="003E598D" w:rsidRDefault="009F5B69" w:rsidP="0025531D">
      <w:pPr>
        <w:spacing w:line="440" w:lineRule="atLeast"/>
        <w:ind w:firstLineChars="200" w:firstLine="420"/>
        <w:rPr>
          <w:rFonts w:asciiTheme="minorEastAsia" w:eastAsiaTheme="minorEastAsia" w:hAnsiTheme="minorEastAsia"/>
          <w:bCs/>
          <w:szCs w:val="21"/>
        </w:rPr>
      </w:pPr>
      <w:bookmarkStart w:id="154" w:name="_Toc523711669"/>
      <w:r w:rsidRPr="003E598D">
        <w:rPr>
          <w:rFonts w:asciiTheme="minorEastAsia" w:eastAsiaTheme="minorEastAsia" w:hAnsiTheme="minorEastAsia"/>
          <w:bCs/>
          <w:szCs w:val="21"/>
        </w:rPr>
        <w:t>（1）依法募集</w:t>
      </w:r>
      <w:r w:rsidR="00FA600B" w:rsidRPr="003E598D">
        <w:rPr>
          <w:rFonts w:asciiTheme="minorEastAsia" w:eastAsiaTheme="minorEastAsia" w:hAnsiTheme="minorEastAsia" w:hint="eastAsia"/>
          <w:bCs/>
          <w:szCs w:val="21"/>
        </w:rPr>
        <w:t>资金</w:t>
      </w:r>
      <w:r w:rsidRPr="003E598D">
        <w:rPr>
          <w:rFonts w:asciiTheme="minorEastAsia" w:eastAsiaTheme="minorEastAsia" w:hAnsiTheme="minorEastAsia"/>
          <w:bCs/>
          <w:szCs w:val="21"/>
        </w:rPr>
        <w:t>，办理或者委托经中国证监会认定的其他机构代为办理基金份额的发售、申购、赎回和登记事宜；</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（2）办理基金备案手续；</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（3）自《基金合同》生效之日起</w:t>
      </w:r>
      <w:r w:rsidR="003C4AB4"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以诚实信用、谨慎勤勉的原则管理和运用基金财产；</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（4）配备足够的具有专业资格的人员进行基金投资分析、决策，以专业化的经营方式管理和运作基金财产；</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（5）建立健全内部风险控制、监察与稽核、财务管理及人事管理等制度，保证所管理的基金财产和基金管理人的财产相互独立</w:t>
      </w:r>
      <w:r w:rsidR="006D2D38"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对所管理的不同基金分别管理，分别记账，进行证券投资；</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（6）除依据《基金法》、《基金合同》及其他有关规定外</w:t>
      </w:r>
      <w:r w:rsidR="00FA600B"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不得利用基金财产为自己及任何第三人谋取利益，不得委托第三人运作基金财产；</w:t>
      </w:r>
      <w:bookmarkStart w:id="155" w:name="_Hlt88897298"/>
      <w:bookmarkEnd w:id="155"/>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（7）依法接受基金托管人的监督；</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w:t>
      </w:r>
      <w:r w:rsidR="008B74C7" w:rsidRPr="003E598D">
        <w:rPr>
          <w:rFonts w:asciiTheme="minorEastAsia" w:eastAsiaTheme="minorEastAsia" w:hAnsiTheme="minorEastAsia" w:hint="eastAsia"/>
          <w:bCs/>
          <w:szCs w:val="21"/>
        </w:rPr>
        <w:t>基金净值信息</w:t>
      </w:r>
      <w:r w:rsidRPr="003E598D">
        <w:rPr>
          <w:rFonts w:asciiTheme="minorEastAsia" w:eastAsiaTheme="minorEastAsia" w:hAnsiTheme="minorEastAsia"/>
          <w:bCs/>
          <w:szCs w:val="21"/>
        </w:rPr>
        <w:t>，确定基金份额申购、赎回的价格；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（9）进行基金会计核算并编制基金财务会计报告；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（10）编制</w:t>
      </w:r>
      <w:r w:rsidR="008B74C7" w:rsidRPr="003E598D">
        <w:rPr>
          <w:rFonts w:asciiTheme="minorEastAsia" w:eastAsiaTheme="minorEastAsia" w:hAnsiTheme="minorEastAsia" w:hint="eastAsia"/>
          <w:bCs/>
          <w:szCs w:val="21"/>
        </w:rPr>
        <w:t>季度报告、中期报告和年度报告</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（11）严格按照《基金法》、《基金合同》及其他有关规定，履行信息披露及报告义务；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00D11444" w:rsidRPr="003E598D">
        <w:rPr>
          <w:rFonts w:asciiTheme="minorEastAsia" w:eastAsiaTheme="minorEastAsia" w:hAnsiTheme="minorEastAsia" w:hint="eastAsia"/>
          <w:bCs/>
          <w:szCs w:val="21"/>
        </w:rPr>
        <w:t>，但依法向监管机构、司法机关及审计、法律等外部专业顾问提供的除外</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（13）按《基金合同》的约定确定基金收益分配方案，及时向基金份额持有人分配基金收益；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（14）按规定受理申购与赎回申请，及时、足额支付赎回款项；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（15）依据《基金法》、《基金合同》及其他有关规定召集基金份额持有人大会或配合基金托管人、基金份额持有人依法召集基金份额持有人大会；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（16）按规定保存基金财产管理业务活动的会计账册、报表、记录和其他相关资料</w:t>
      </w:r>
      <w:r w:rsidR="009403E1" w:rsidRPr="003E598D">
        <w:rPr>
          <w:rFonts w:asciiTheme="minorEastAsia" w:eastAsiaTheme="minorEastAsia" w:hAnsiTheme="minorEastAsia" w:hint="eastAsia"/>
          <w:bCs/>
          <w:szCs w:val="21"/>
        </w:rPr>
        <w:t>15</w:t>
      </w:r>
      <w:r w:rsidRPr="003E598D">
        <w:rPr>
          <w:rFonts w:asciiTheme="minorEastAsia" w:eastAsiaTheme="minorEastAsia" w:hAnsiTheme="minorEastAsia"/>
          <w:bCs/>
          <w:szCs w:val="21"/>
        </w:rPr>
        <w:t>年以上；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（18）组织并参加基金财产清算小组</w:t>
      </w:r>
      <w:r w:rsidR="00FA600B"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参与基金财产的保管、清理、估价、变现和分配；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（19）面临解散、依法被撤销或者被依法宣告破产时，及时报告中国证监会并通知基金托管人；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（22）当基金管理人将其义务委托第三方处理时，应当对第三方处理有关基金事务的行为承担责任；</w:t>
      </w:r>
    </w:p>
    <w:p w:rsidR="003463B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（23）以基金管理人名义，代表基金份额持有人利益行使诉讼权利或实施其他法律行为；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（24）基金管理人在募集期间未能达到基金</w:t>
      </w:r>
      <w:bookmarkStart w:id="156" w:name="_Hlt88823209"/>
      <w:bookmarkEnd w:id="156"/>
      <w:r w:rsidRPr="003E598D">
        <w:rPr>
          <w:rFonts w:asciiTheme="minorEastAsia" w:eastAsiaTheme="minorEastAsia" w:hAnsiTheme="minorEastAsia"/>
          <w:bCs/>
          <w:szCs w:val="21"/>
        </w:rPr>
        <w:t>的备案条件，《基金合同》不能生效，基金管理</w:t>
      </w:r>
      <w:r w:rsidRPr="003E598D">
        <w:rPr>
          <w:rFonts w:asciiTheme="minorEastAsia" w:eastAsiaTheme="minorEastAsia" w:hAnsiTheme="minorEastAsia"/>
          <w:bCs/>
          <w:szCs w:val="21"/>
        </w:rPr>
        <w:lastRenderedPageBreak/>
        <w:t>人承担全部募集费用，将已募集资金并加计银行同期存款利息</w:t>
      </w:r>
      <w:r w:rsidR="00B04DB9" w:rsidRPr="003E598D">
        <w:rPr>
          <w:rFonts w:asciiTheme="minorEastAsia" w:eastAsiaTheme="minorEastAsia" w:hAnsiTheme="minorEastAsia" w:hint="eastAsia"/>
          <w:bCs/>
          <w:szCs w:val="21"/>
        </w:rPr>
        <w:t>（税后）</w:t>
      </w:r>
      <w:r w:rsidRPr="003E598D">
        <w:rPr>
          <w:rFonts w:asciiTheme="minorEastAsia" w:eastAsiaTheme="minorEastAsia" w:hAnsiTheme="minorEastAsia"/>
          <w:bCs/>
          <w:szCs w:val="21"/>
        </w:rPr>
        <w:t>在基金募集期结束后</w:t>
      </w:r>
      <w:r w:rsidR="009403E1"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日内退还基金认购人；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（25）执行生效的基金份额持有人大会的</w:t>
      </w:r>
      <w:r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（26）建立并保存基金份额持有人名册；</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（27）法律法规及中国证监会规定的和《基金合同》约定的其他义务。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57" w:name="_Toc57530240"/>
      <w:bookmarkStart w:id="158" w:name="_Toc15118238"/>
      <w:bookmarkStart w:id="159" w:name="_Toc79392581"/>
      <w:r w:rsidRPr="003E598D">
        <w:rPr>
          <w:rFonts w:asciiTheme="minorEastAsia" w:eastAsiaTheme="minorEastAsia" w:hAnsiTheme="minorEastAsia"/>
          <w:bCs/>
          <w:szCs w:val="21"/>
        </w:rPr>
        <w:t>二、基金托管人</w:t>
      </w:r>
      <w:bookmarkEnd w:id="154"/>
      <w:bookmarkEnd w:id="157"/>
      <w:bookmarkEnd w:id="158"/>
      <w:bookmarkEnd w:id="159"/>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60" w:name="_Toc15118239"/>
      <w:r w:rsidRPr="003E598D">
        <w:rPr>
          <w:rFonts w:asciiTheme="minorEastAsia" w:eastAsiaTheme="minorEastAsia" w:hAnsiTheme="minorEastAsia"/>
          <w:bCs/>
          <w:szCs w:val="21"/>
        </w:rPr>
        <w:t>（一）基金托管人简况</w:t>
      </w:r>
      <w:bookmarkEnd w:id="160"/>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名称：中国建设银行股份有限公司</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住所：北京市西城区金融大街25号</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法定代表人：</w:t>
      </w:r>
      <w:r w:rsidR="00E52624" w:rsidRPr="003E598D">
        <w:rPr>
          <w:rFonts w:asciiTheme="minorEastAsia" w:eastAsiaTheme="minorEastAsia" w:hAnsiTheme="minorEastAsia" w:hint="eastAsia"/>
          <w:bCs/>
          <w:szCs w:val="21"/>
        </w:rPr>
        <w:t>田国立</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成立时间：2004年9月17日</w:t>
      </w:r>
    </w:p>
    <w:p w:rsidR="006E16A4" w:rsidRPr="003E598D" w:rsidRDefault="006E16A4"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批准设立机关和批准设立文号：</w:t>
      </w:r>
      <w:r w:rsidR="001523E2" w:rsidRPr="003E598D">
        <w:rPr>
          <w:rFonts w:asciiTheme="minorEastAsia" w:eastAsiaTheme="minorEastAsia" w:hAnsiTheme="minorEastAsia" w:hint="eastAsia"/>
          <w:bCs/>
          <w:szCs w:val="21"/>
        </w:rPr>
        <w:t>中国银行业监督管理委员会银监复【2004】143号</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组织形式：股份有限公司</w:t>
      </w:r>
    </w:p>
    <w:p w:rsidR="009403E1" w:rsidRPr="003E598D" w:rsidRDefault="009403E1"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注册资本：</w:t>
      </w:r>
      <w:r w:rsidR="00E1368D" w:rsidRPr="003E598D">
        <w:rPr>
          <w:rFonts w:asciiTheme="minorEastAsia" w:eastAsiaTheme="minorEastAsia" w:hAnsiTheme="minorEastAsia" w:hint="eastAsia"/>
          <w:bCs/>
          <w:szCs w:val="21"/>
        </w:rPr>
        <w:t>人民币贰仟伍佰亿壹仟零玖拾柒万柒仟肆佰捌拾陆元整</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存续期间：持续经营</w:t>
      </w:r>
    </w:p>
    <w:p w:rsidR="009403E1" w:rsidRPr="003E598D" w:rsidRDefault="009403E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基金托管资格批文及文号：中国证监会证监基字【1998】12号</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61" w:name="_Toc15118240"/>
      <w:r w:rsidRPr="003E598D">
        <w:rPr>
          <w:rFonts w:asciiTheme="minorEastAsia" w:eastAsiaTheme="minorEastAsia" w:hAnsiTheme="minorEastAsia"/>
          <w:bCs/>
          <w:szCs w:val="21"/>
        </w:rPr>
        <w:t>（二）基金托管人的权利与义务</w:t>
      </w:r>
      <w:bookmarkEnd w:id="161"/>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1、根据《基金法》、《运作办法》及其他有关规定，基金托管人的权利包括但不限于：</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（1）自《基金合同》生效之日起，依法律法规和《基金合同》的规定安全保管基金财产；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（2）依《基金合同》约定获得基金托管费以及法律法规规定或监管部门批准的其他费用；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（4）根据相关市场规则，为基金开设</w:t>
      </w:r>
      <w:r w:rsidR="00FA600B" w:rsidRPr="003E598D">
        <w:rPr>
          <w:rFonts w:asciiTheme="minorEastAsia" w:eastAsiaTheme="minorEastAsia" w:hAnsiTheme="minorEastAsia" w:hint="eastAsia"/>
          <w:bCs/>
          <w:szCs w:val="21"/>
        </w:rPr>
        <w:t>资金账户、</w:t>
      </w:r>
      <w:r w:rsidRPr="003E598D">
        <w:rPr>
          <w:rFonts w:asciiTheme="minorEastAsia" w:eastAsiaTheme="minorEastAsia" w:hAnsiTheme="minorEastAsia"/>
          <w:bCs/>
          <w:szCs w:val="21"/>
        </w:rPr>
        <w:t>证券</w:t>
      </w:r>
      <w:r w:rsidRPr="003E598D">
        <w:rPr>
          <w:rFonts w:asciiTheme="minorEastAsia" w:eastAsiaTheme="minorEastAsia" w:hAnsiTheme="minorEastAsia" w:hint="eastAsia"/>
          <w:bCs/>
          <w:szCs w:val="21"/>
        </w:rPr>
        <w:t>账户</w:t>
      </w:r>
      <w:r w:rsidR="00FA600B" w:rsidRPr="003E598D">
        <w:rPr>
          <w:rFonts w:asciiTheme="minorEastAsia" w:eastAsiaTheme="minorEastAsia" w:hAnsiTheme="minorEastAsia" w:hint="eastAsia"/>
          <w:bCs/>
          <w:szCs w:val="21"/>
        </w:rPr>
        <w:t>等投资所需账户，</w:t>
      </w:r>
      <w:r w:rsidRPr="003E598D">
        <w:rPr>
          <w:rFonts w:asciiTheme="minorEastAsia" w:eastAsiaTheme="minorEastAsia" w:hAnsiTheme="minorEastAsia"/>
          <w:bCs/>
          <w:szCs w:val="21"/>
        </w:rPr>
        <w:t>为基金办理证券交易资金清算</w:t>
      </w:r>
      <w:r w:rsidR="00F41491"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（5）提议召开或召集基金份额持有人大会；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（6）在基金管理人更换时，提名新的基金管理人；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（7）法律法规及中国证监会规定的和《基金合同》约定的其他权利。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2、根据《基金法》、《运作办法》及其他有关规定，基金托管人的义务包括但不限于：</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（1）以诚实信用、勤勉尽责的原则持有并安全保管基金财产；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（5）保管由基金管理人代表基金签订的与基金有关的重大合同及有关凭证；</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（6）按规定开设基金财产的资金账户</w:t>
      </w:r>
      <w:r w:rsidR="0051126B" w:rsidRPr="003E598D">
        <w:rPr>
          <w:rFonts w:asciiTheme="minorEastAsia" w:eastAsiaTheme="minorEastAsia" w:hAnsiTheme="minorEastAsia" w:hint="eastAsia"/>
          <w:bCs/>
          <w:szCs w:val="21"/>
        </w:rPr>
        <w:t>和</w:t>
      </w:r>
      <w:r w:rsidRPr="003E598D">
        <w:rPr>
          <w:rFonts w:asciiTheme="minorEastAsia" w:eastAsiaTheme="minorEastAsia" w:hAnsiTheme="minorEastAsia"/>
          <w:bCs/>
          <w:szCs w:val="21"/>
        </w:rPr>
        <w:t>证券账户</w:t>
      </w:r>
      <w:r w:rsidR="00FA600B" w:rsidRPr="003E598D">
        <w:rPr>
          <w:rFonts w:asciiTheme="minorEastAsia" w:eastAsiaTheme="minorEastAsia" w:hAnsiTheme="minorEastAsia" w:hint="eastAsia"/>
          <w:bCs/>
          <w:szCs w:val="21"/>
        </w:rPr>
        <w:t>等投资所需账户，</w:t>
      </w:r>
      <w:r w:rsidRPr="003E598D">
        <w:rPr>
          <w:rFonts w:asciiTheme="minorEastAsia" w:eastAsiaTheme="minorEastAsia" w:hAnsiTheme="minorEastAsia"/>
          <w:bCs/>
          <w:szCs w:val="21"/>
        </w:rPr>
        <w:t>按照《基金合同》的约定，根据基金管理人的投资指令，及时办理清算、交割事宜；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（7）保守基金商业秘密，除《基金法》、《基金合同》及其他有关规定另有规定外，在基金信息公开披露前予以保密，不得向他人泄露</w:t>
      </w:r>
      <w:r w:rsidR="00D11444" w:rsidRPr="003E598D">
        <w:rPr>
          <w:rFonts w:asciiTheme="minorEastAsia" w:eastAsiaTheme="minorEastAsia" w:hAnsiTheme="minorEastAsia" w:hint="eastAsia"/>
          <w:bCs/>
          <w:szCs w:val="21"/>
        </w:rPr>
        <w:t>，但依法向监管机构、司法机关及审计、法律等外部专业顾问提供的除外</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（8）复核、审查基金管理人计算的基金资产净值、</w:t>
      </w:r>
      <w:r w:rsidR="00460D9A" w:rsidRPr="003E598D">
        <w:rPr>
          <w:rFonts w:asciiTheme="minorEastAsia" w:eastAsiaTheme="minorEastAsia" w:hAnsiTheme="minorEastAsia" w:hint="eastAsia"/>
          <w:bCs/>
          <w:szCs w:val="21"/>
        </w:rPr>
        <w:t>基金份额净值、</w:t>
      </w:r>
      <w:r w:rsidRPr="003E598D">
        <w:rPr>
          <w:rFonts w:asciiTheme="minorEastAsia" w:eastAsiaTheme="minorEastAsia" w:hAnsiTheme="minorEastAsia"/>
          <w:bCs/>
          <w:szCs w:val="21"/>
        </w:rPr>
        <w:t>基金份额申购、赎回价格；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（9）办理与基金托管业务活动有关的信息披露事项；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（10）对基金财务会计报告、</w:t>
      </w:r>
      <w:r w:rsidR="00274AF9" w:rsidRPr="003E598D">
        <w:rPr>
          <w:rFonts w:asciiTheme="minorEastAsia" w:eastAsiaTheme="minorEastAsia" w:hAnsiTheme="minorEastAsia"/>
          <w:bCs/>
          <w:szCs w:val="21"/>
        </w:rPr>
        <w:t>季度</w:t>
      </w:r>
      <w:r w:rsidR="00274AF9" w:rsidRPr="003E598D">
        <w:rPr>
          <w:rFonts w:asciiTheme="minorEastAsia" w:eastAsiaTheme="minorEastAsia" w:hAnsiTheme="minorEastAsia" w:hint="eastAsia"/>
          <w:bCs/>
          <w:szCs w:val="21"/>
        </w:rPr>
        <w:t>报告</w:t>
      </w:r>
      <w:r w:rsidR="00274AF9" w:rsidRPr="003E598D">
        <w:rPr>
          <w:rFonts w:asciiTheme="minorEastAsia" w:eastAsiaTheme="minorEastAsia" w:hAnsiTheme="minorEastAsia"/>
          <w:bCs/>
          <w:szCs w:val="21"/>
        </w:rPr>
        <w:t>、</w:t>
      </w:r>
      <w:r w:rsidR="00274AF9" w:rsidRPr="003E598D">
        <w:rPr>
          <w:rFonts w:asciiTheme="minorEastAsia" w:eastAsiaTheme="minorEastAsia" w:hAnsiTheme="minorEastAsia" w:hint="eastAsia"/>
          <w:bCs/>
          <w:szCs w:val="21"/>
        </w:rPr>
        <w:t>中期报告</w:t>
      </w:r>
      <w:r w:rsidR="00274AF9" w:rsidRPr="003E598D">
        <w:rPr>
          <w:rFonts w:asciiTheme="minorEastAsia" w:eastAsiaTheme="minorEastAsia" w:hAnsiTheme="minorEastAsia"/>
          <w:bCs/>
          <w:szCs w:val="21"/>
        </w:rPr>
        <w:t>和年度</w:t>
      </w:r>
      <w:r w:rsidRPr="003E598D">
        <w:rPr>
          <w:rFonts w:asciiTheme="minorEastAsia" w:eastAsiaTheme="minorEastAsia" w:hAnsiTheme="minorEastAsia"/>
          <w:bCs/>
          <w:szCs w:val="21"/>
        </w:rPr>
        <w:t>报告出具意见，说明基金管理人在各重要方面的运作是否严格按照《基金合同》的规定进行；如果基金管理人有未执行《基金合同》规定的行为，还应当说明基金托管人是否采取了适当的措施；</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（11）保存基金托管业务活动的记录、账册、报表和其他相关资料</w:t>
      </w:r>
      <w:r w:rsidR="009403E1" w:rsidRPr="003E598D">
        <w:rPr>
          <w:rFonts w:asciiTheme="minorEastAsia" w:eastAsiaTheme="minorEastAsia" w:hAnsiTheme="minorEastAsia" w:hint="eastAsia"/>
          <w:szCs w:val="21"/>
        </w:rPr>
        <w:t>15</w:t>
      </w:r>
      <w:r w:rsidRPr="003E598D">
        <w:rPr>
          <w:rFonts w:asciiTheme="minorEastAsia" w:eastAsiaTheme="minorEastAsia" w:hAnsiTheme="minorEastAsia"/>
          <w:bCs/>
          <w:szCs w:val="21"/>
        </w:rPr>
        <w:t>年以上；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（12）建立并保存基金份额持有人名册；</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（13）按规定制作相关账册并与基金管理人核对；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（14）依据基金管理人的指令或有关规定向基金份额持有人支付基金收益和赎回款项；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（15）依据《基金法》、《基金合同》及其他有关规定，召集基金份额持有人大会或配合基金份额持有人依法召集基金份额持有人大会；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（16）按照法律法规和《基金合同》的规定监督基金管理人的投资运作；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（17）参加基金财产清算小组，参与基金财产的保管、清理、估价、变现和分配；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（18）面临解散、依法被撤销或者被依法宣告破产时，及时报告中国证监会和</w:t>
      </w:r>
      <w:r w:rsidR="00D11444" w:rsidRPr="003E598D">
        <w:rPr>
          <w:rFonts w:asciiTheme="minorEastAsia" w:eastAsiaTheme="minorEastAsia" w:hAnsiTheme="minorEastAsia"/>
          <w:bCs/>
          <w:szCs w:val="21"/>
        </w:rPr>
        <w:t>银行业监督管理机构</w:t>
      </w:r>
      <w:r w:rsidRPr="003E598D">
        <w:rPr>
          <w:rFonts w:asciiTheme="minorEastAsia" w:eastAsiaTheme="minorEastAsia" w:hAnsiTheme="minorEastAsia"/>
          <w:bCs/>
          <w:szCs w:val="21"/>
        </w:rPr>
        <w:t>，并通知基金管理人；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（19）因违反《基金合同》导致基金财产损失时，应承担赔偿责任，其赔偿责任不因其退任而免除；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（21）执行生效的基金份额持有人大会的</w:t>
      </w:r>
      <w:r w:rsidR="00FA600B"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（22）</w:t>
      </w:r>
      <w:bookmarkStart w:id="163" w:name="_Toc523711670"/>
      <w:r w:rsidRPr="003E598D">
        <w:rPr>
          <w:rFonts w:asciiTheme="minorEastAsia" w:eastAsiaTheme="minorEastAsia" w:hAnsiTheme="minorEastAsia"/>
          <w:bCs/>
          <w:szCs w:val="21"/>
        </w:rPr>
        <w:t>法律法规及中国证监会规定的和《基金合同》约定的其他义务。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64" w:name="_Toc79392582"/>
      <w:bookmarkEnd w:id="163"/>
      <w:r w:rsidRPr="003E598D">
        <w:rPr>
          <w:rFonts w:asciiTheme="minorEastAsia" w:eastAsiaTheme="minorEastAsia" w:hAnsiTheme="minorEastAsia"/>
          <w:bCs/>
          <w:szCs w:val="21"/>
        </w:rPr>
        <w:t>三、基金份额持有人</w:t>
      </w:r>
      <w:bookmarkEnd w:id="164"/>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基金投资者</w:t>
      </w:r>
      <w:r w:rsidRPr="003E598D">
        <w:rPr>
          <w:rFonts w:asciiTheme="minorEastAsia" w:eastAsiaTheme="minorEastAsia" w:hAnsiTheme="minorEastAsia" w:hint="eastAsia"/>
          <w:bCs/>
          <w:szCs w:val="21"/>
        </w:rPr>
        <w:t>持有</w:t>
      </w:r>
      <w:r w:rsidRPr="003E598D">
        <w:rPr>
          <w:rFonts w:asciiTheme="minorEastAsia" w:eastAsiaTheme="minorEastAsia" w:hAnsiTheme="minorEastAsia"/>
          <w:bCs/>
          <w:szCs w:val="21"/>
        </w:rPr>
        <w:t>本基金</w:t>
      </w:r>
      <w:bookmarkStart w:id="165" w:name="_Hlt88899909"/>
      <w:bookmarkEnd w:id="165"/>
      <w:r w:rsidRPr="003E598D">
        <w:rPr>
          <w:rFonts w:asciiTheme="minorEastAsia" w:eastAsiaTheme="minorEastAsia" w:hAnsiTheme="minorEastAsia"/>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每份基金份额具有同等的合法权益。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1、根据《基金法》、《运作办法》及其他有关规定，基金份额持有人的权利包括但不限于：</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（1）分享基金财产收益；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（2）参与分配清算后的剩余基金财产；</w:t>
      </w:r>
      <w:bookmarkStart w:id="166" w:name="_Hlt88825574"/>
      <w:bookmarkEnd w:id="166"/>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（3）依法</w:t>
      </w:r>
      <w:r w:rsidR="0051126B" w:rsidRPr="003E598D">
        <w:rPr>
          <w:rFonts w:asciiTheme="minorEastAsia" w:eastAsiaTheme="minorEastAsia" w:hAnsiTheme="minorEastAsia" w:hint="eastAsia"/>
          <w:bCs/>
          <w:szCs w:val="21"/>
        </w:rPr>
        <w:t>转让或者</w:t>
      </w:r>
      <w:r w:rsidRPr="003E598D">
        <w:rPr>
          <w:rFonts w:asciiTheme="minorEastAsia" w:eastAsiaTheme="minorEastAsia" w:hAnsiTheme="minorEastAsia"/>
          <w:bCs/>
          <w:szCs w:val="21"/>
        </w:rPr>
        <w:t>申请赎回其持有的基金份额；</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（4）按照规定要求召开基金份额持有人大会</w:t>
      </w:r>
      <w:r w:rsidR="00FA600B" w:rsidRPr="003E598D">
        <w:rPr>
          <w:rFonts w:asciiTheme="minorEastAsia" w:eastAsiaTheme="minorEastAsia" w:hAnsiTheme="minorEastAsia" w:hint="eastAsia"/>
          <w:bCs/>
          <w:szCs w:val="21"/>
        </w:rPr>
        <w:t>或者召集基金份额持有人大会</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（5）出席或者委派代表出席基金份额持有人大会，对基金份额持有人大会审议事项行使表决权；</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（6）查阅或者复制公开披露的基金信息资料；</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（7）监督基金管理人的投资运作；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（8）对基金管理人、基金托管人、基金</w:t>
      </w:r>
      <w:r w:rsidR="00FA600B" w:rsidRPr="003E598D">
        <w:rPr>
          <w:rFonts w:asciiTheme="minorEastAsia" w:eastAsiaTheme="minorEastAsia" w:hAnsiTheme="minorEastAsia" w:hint="eastAsia"/>
          <w:bCs/>
          <w:szCs w:val="21"/>
        </w:rPr>
        <w:t>服务</w:t>
      </w:r>
      <w:r w:rsidRPr="003E598D">
        <w:rPr>
          <w:rFonts w:asciiTheme="minorEastAsia" w:eastAsiaTheme="minorEastAsia" w:hAnsiTheme="minorEastAsia"/>
          <w:bCs/>
          <w:szCs w:val="21"/>
        </w:rPr>
        <w:t>机构损害其合法权益的行为依法提起诉讼或仲裁；</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权利。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2、根据《基金法》、《运作办法》及其他有关规定，基金份额持有人的义务包括但不限于：</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（1）认真阅读并遵守《基金合同》</w:t>
      </w:r>
      <w:r w:rsidR="00566CE6" w:rsidRPr="003E598D">
        <w:rPr>
          <w:rFonts w:asciiTheme="minorEastAsia" w:eastAsiaTheme="minorEastAsia" w:hAnsiTheme="minorEastAsia" w:hint="eastAsia"/>
          <w:bCs/>
          <w:szCs w:val="21"/>
        </w:rPr>
        <w:t>、招募说明书等信息披露文件</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（2）了解所投资基金产品，了解自身风险承受能力，</w:t>
      </w:r>
      <w:r w:rsidR="00566CE6" w:rsidRPr="003E598D">
        <w:rPr>
          <w:rFonts w:asciiTheme="minorEastAsia" w:eastAsiaTheme="minorEastAsia" w:hAnsiTheme="minorEastAsia" w:hint="eastAsia"/>
          <w:bCs/>
          <w:szCs w:val="21"/>
        </w:rPr>
        <w:t>自主判断基金的投资价值，自主做出投资决策，</w:t>
      </w:r>
      <w:r w:rsidRPr="003E598D">
        <w:rPr>
          <w:rFonts w:asciiTheme="minorEastAsia" w:eastAsiaTheme="minorEastAsia" w:hAnsiTheme="minorEastAsia"/>
          <w:bCs/>
          <w:szCs w:val="21"/>
        </w:rPr>
        <w:t>自行承担投资风险；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（3）关注基金信息披露，及时行使权利和履行义务；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0051126B" w:rsidRPr="003E598D">
        <w:rPr>
          <w:rFonts w:asciiTheme="minorEastAsia" w:eastAsiaTheme="minorEastAsia" w:hAnsiTheme="minorEastAsia" w:hint="eastAsia"/>
          <w:bCs/>
          <w:szCs w:val="21"/>
        </w:rPr>
        <w:t>交</w:t>
      </w:r>
      <w:r w:rsidRPr="003E598D">
        <w:rPr>
          <w:rFonts w:asciiTheme="minorEastAsia" w:eastAsiaTheme="minorEastAsia" w:hAnsiTheme="minorEastAsia"/>
          <w:bCs/>
          <w:szCs w:val="21"/>
        </w:rPr>
        <w:t>纳基金认购、申购款项及法律法规和《基金合同》所规定的费用；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（5）在其持有的基金份额范围内，承担基金亏损或者《基金合同》终止的有限责任；</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（6）不从事任何有损基金及其他《基金合同》当事人合法权益的活动；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（7）执行生效的基金份额持有人大会的</w:t>
      </w:r>
      <w:r w:rsidR="007706B1"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（8）返还在基金交易过程中因任何原因获得的不当得利；</w:t>
      </w:r>
    </w:p>
    <w:p w:rsidR="00C97E8D" w:rsidRPr="003E598D" w:rsidRDefault="00C97E8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w:t>
      </w:r>
      <w:r w:rsidRPr="003E598D">
        <w:rPr>
          <w:rFonts w:asciiTheme="minorEastAsia" w:eastAsiaTheme="minorEastAsia" w:hAnsiTheme="minorEastAsia" w:hint="eastAsia"/>
          <w:bCs/>
          <w:szCs w:val="21"/>
        </w:rPr>
        <w:t>发起资金提供方持有发起资金认购的基金份额不少于3年；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C97E8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）法律法规及中国证监会规定的和《基金合同》约定的其他义务。</w:t>
      </w:r>
    </w:p>
    <w:p w:rsidR="0067198F" w:rsidRDefault="0067198F">
      <w:pPr>
        <w:widowControl/>
        <w:jc w:val="left"/>
        <w:rPr>
          <w:rFonts w:asciiTheme="minorEastAsia" w:eastAsiaTheme="minorEastAsia" w:hAnsiTheme="minorEastAsia"/>
          <w:b/>
          <w:kern w:val="0"/>
          <w:szCs w:val="21"/>
        </w:rPr>
      </w:pP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20768"/>
      <w:bookmarkStart w:id="185" w:name="_Toc27041699"/>
      <w:r>
        <w:rPr>
          <w:rFonts w:asciiTheme="minorEastAsia" w:eastAsiaTheme="minorEastAsia" w:hAnsiTheme="minorEastAsia"/>
          <w:szCs w:val="21"/>
        </w:rPr>
        <w:br w:type="page"/>
      </w:r>
    </w:p>
    <w:p w:rsidR="009F5B69" w:rsidRPr="00622F81" w:rsidRDefault="009F5B69">
      <w:pPr>
        <w:pStyle w:val="1"/>
        <w:spacing w:before="0" w:after="0"/>
        <w:jc w:val="center"/>
        <w:rPr>
          <w:rFonts w:asciiTheme="minorEastAsia" w:eastAsiaTheme="minorEastAsia" w:hAnsiTheme="minorEastAsia"/>
          <w:color w:val="auto"/>
          <w:szCs w:val="24"/>
        </w:rPr>
      </w:pPr>
      <w:r w:rsidRPr="00622F81">
        <w:rPr>
          <w:rFonts w:asciiTheme="minorEastAsia" w:eastAsiaTheme="minorEastAsia" w:hAnsiTheme="minorEastAsia"/>
          <w:color w:val="auto"/>
          <w:szCs w:val="24"/>
        </w:rPr>
        <w:lastRenderedPageBreak/>
        <w:t>第八部分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F5B69" w:rsidRPr="003E598D" w:rsidRDefault="009F5B69" w:rsidP="0025531D">
      <w:pPr>
        <w:tabs>
          <w:tab w:val="left" w:pos="1080"/>
        </w:tabs>
        <w:spacing w:line="360" w:lineRule="auto"/>
        <w:ind w:leftChars="199" w:left="993" w:hangingChars="274" w:hanging="575"/>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566CE6" w:rsidRPr="003E598D" w:rsidRDefault="00566CE6"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本基金份额持有人大会</w:t>
      </w:r>
      <w:r w:rsidR="007706B1" w:rsidRPr="003E598D">
        <w:rPr>
          <w:rFonts w:asciiTheme="minorEastAsia" w:eastAsiaTheme="minorEastAsia" w:hAnsiTheme="minorEastAsia" w:hint="eastAsia"/>
          <w:bCs/>
          <w:szCs w:val="21"/>
        </w:rPr>
        <w:t>不</w:t>
      </w:r>
      <w:r w:rsidRPr="003E598D">
        <w:rPr>
          <w:rFonts w:asciiTheme="minorEastAsia" w:eastAsiaTheme="minorEastAsia" w:hAnsiTheme="minorEastAsia" w:hint="eastAsia"/>
          <w:bCs/>
          <w:szCs w:val="21"/>
        </w:rPr>
        <w:t>设日常机构。</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86" w:name="_Toc79392584"/>
      <w:bookmarkStart w:id="187" w:name="_Toc15641220"/>
      <w:bookmarkStart w:id="188" w:name="_Toc57530243"/>
      <w:r w:rsidRPr="003E598D">
        <w:rPr>
          <w:rFonts w:asciiTheme="minorEastAsia" w:eastAsiaTheme="minorEastAsia" w:hAnsiTheme="minorEastAsia"/>
          <w:bCs/>
          <w:szCs w:val="21"/>
        </w:rPr>
        <w:t>一、召开事由</w:t>
      </w:r>
      <w:bookmarkEnd w:id="186"/>
      <w:bookmarkEnd w:id="187"/>
      <w:bookmarkEnd w:id="188"/>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00D11444" w:rsidRPr="003E598D">
        <w:rPr>
          <w:rFonts w:asciiTheme="minorEastAsia" w:eastAsiaTheme="minorEastAsia" w:hAnsiTheme="minorEastAsia" w:hint="eastAsia"/>
          <w:bCs/>
          <w:szCs w:val="21"/>
        </w:rPr>
        <w:t>除法律法规、监管机构或基金合同另有规定外，</w:t>
      </w:r>
      <w:r w:rsidRPr="003E598D">
        <w:rPr>
          <w:rFonts w:asciiTheme="minorEastAsia" w:eastAsiaTheme="minorEastAsia" w:hAnsiTheme="minorEastAsia"/>
          <w:bCs/>
          <w:szCs w:val="21"/>
        </w:rPr>
        <w:t>当出现或需要决定下列事由之一的，应当召开基金份额持有人大会：</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00DC1222" w:rsidRPr="003E598D">
        <w:rPr>
          <w:rFonts w:asciiTheme="minorEastAsia" w:eastAsiaTheme="minorEastAsia" w:hAnsiTheme="minorEastAsia" w:hint="eastAsia"/>
          <w:bCs/>
          <w:szCs w:val="21"/>
        </w:rPr>
        <w:t>终止《基金合同》；</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（2）更换基金管理人；</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（3）更换基金托管人；</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（4）转换基金运作方式；</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00314A59" w:rsidRPr="003E598D">
        <w:rPr>
          <w:rFonts w:asciiTheme="minorEastAsia" w:eastAsiaTheme="minorEastAsia" w:hAnsiTheme="minorEastAsia" w:hint="eastAsia"/>
          <w:bCs/>
          <w:szCs w:val="21"/>
        </w:rPr>
        <w:t>调整</w:t>
      </w:r>
      <w:r w:rsidRPr="003E598D">
        <w:rPr>
          <w:rFonts w:asciiTheme="minorEastAsia" w:eastAsiaTheme="minorEastAsia" w:hAnsiTheme="minorEastAsia"/>
          <w:bCs/>
          <w:szCs w:val="21"/>
        </w:rPr>
        <w:t>基金管理人、基金托管人的报酬标准；</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（6）变更基金类别；</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（7）本基金与其他基金的合并；</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（8）变更基金投资目标、范围或策略；</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（9）变更基金份额持有人大会程序；</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（10）基金管理人或基金托管人要求召开基金份额持有人大会；</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（12）对基金</w:t>
      </w:r>
      <w:r w:rsidR="00FD316D" w:rsidRPr="003E598D">
        <w:rPr>
          <w:rFonts w:asciiTheme="minorEastAsia" w:eastAsiaTheme="minorEastAsia" w:hAnsiTheme="minorEastAsia" w:hint="eastAsia"/>
          <w:bCs/>
          <w:szCs w:val="21"/>
        </w:rPr>
        <w:t>合同</w:t>
      </w:r>
      <w:r w:rsidRPr="003E598D">
        <w:rPr>
          <w:rFonts w:asciiTheme="minorEastAsia" w:eastAsiaTheme="minorEastAsia" w:hAnsiTheme="minorEastAsia"/>
          <w:bCs/>
          <w:szCs w:val="21"/>
        </w:rPr>
        <w:t>当事人权利和义务产生重大影响的其他事项；</w:t>
      </w:r>
    </w:p>
    <w:p w:rsidR="009F5B69" w:rsidRPr="003E598D" w:rsidRDefault="009F5B69"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（13）法律法规、《基金合同》或中国证监会规定的其他应当召开基金份额持有人大会的事项。</w:t>
      </w:r>
    </w:p>
    <w:p w:rsidR="00403E13"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00F92F17" w:rsidRPr="003E598D">
        <w:rPr>
          <w:rFonts w:asciiTheme="minorEastAsia" w:eastAsiaTheme="minorEastAsia" w:hAnsiTheme="minorEastAsia" w:hint="eastAsia"/>
          <w:bCs/>
          <w:szCs w:val="21"/>
        </w:rPr>
        <w:t>在法律法规</w:t>
      </w:r>
      <w:r w:rsidR="0051126B" w:rsidRPr="003E598D">
        <w:rPr>
          <w:rFonts w:asciiTheme="minorEastAsia" w:eastAsiaTheme="minorEastAsia" w:hAnsiTheme="minorEastAsia" w:hint="eastAsia"/>
          <w:bCs/>
          <w:szCs w:val="21"/>
        </w:rPr>
        <w:t>规定</w:t>
      </w:r>
      <w:r w:rsidR="00F92F17" w:rsidRPr="003E598D">
        <w:rPr>
          <w:rFonts w:asciiTheme="minorEastAsia" w:eastAsiaTheme="minorEastAsia" w:hAnsiTheme="minorEastAsia" w:hint="eastAsia"/>
          <w:bCs/>
          <w:szCs w:val="21"/>
        </w:rPr>
        <w:t>和《基金合同》</w:t>
      </w:r>
      <w:r w:rsidR="0051126B" w:rsidRPr="003E598D">
        <w:rPr>
          <w:rFonts w:asciiTheme="minorEastAsia" w:eastAsiaTheme="minorEastAsia" w:hAnsiTheme="minorEastAsia" w:hint="eastAsia"/>
          <w:bCs/>
          <w:szCs w:val="21"/>
        </w:rPr>
        <w:t>约定</w:t>
      </w:r>
      <w:r w:rsidR="00F92F17" w:rsidRPr="003E598D">
        <w:rPr>
          <w:rFonts w:asciiTheme="minorEastAsia" w:eastAsiaTheme="minorEastAsia" w:hAnsiTheme="minorEastAsia" w:hint="eastAsia"/>
          <w:bCs/>
          <w:szCs w:val="21"/>
        </w:rPr>
        <w:t>的范围内且对基金份额持有人利益无实质性不利影响的前提下，以下情况可由基金管理人和基金托管人协商后修改，不需召开基金份额持有人大会：</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）法律法规要求增加的基金费用的收取；</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）调整本基金的申购费率、调低赎回费率或变更收费方式，增加、减少或调整基金份额</w:t>
      </w:r>
      <w:r w:rsidRPr="003E598D">
        <w:rPr>
          <w:rFonts w:asciiTheme="minorEastAsia" w:eastAsiaTheme="minorEastAsia" w:hAnsiTheme="minorEastAsia" w:hint="eastAsia"/>
          <w:bCs/>
          <w:szCs w:val="21"/>
        </w:rPr>
        <w:lastRenderedPageBreak/>
        <w:t>类别设置及对基金份额分类办法、规则进行调整；</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）调整有关基金认购、申购、赎回、转换、非交易过户、转托管等业务的规则；</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）因相应的法律法规发生变动而应当对《基金合同》进行修改；</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）对《基金合同》的修改对基金份额持有人利益无实质性不利影响或修改不涉及《基金合同》当事人权利义务关系发生重大变化；</w:t>
      </w:r>
    </w:p>
    <w:p w:rsidR="009F5B69"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6</w:t>
      </w:r>
      <w:r w:rsidRPr="003E598D">
        <w:rPr>
          <w:rFonts w:asciiTheme="minorEastAsia" w:eastAsiaTheme="minorEastAsia" w:hAnsiTheme="minorEastAsia" w:hint="eastAsia"/>
          <w:bCs/>
          <w:szCs w:val="21"/>
        </w:rPr>
        <w:t>）按照法律法规和《基金合同》规定不需召开基金份额持有人大会的其他情形。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89" w:name="_Toc79392585"/>
      <w:bookmarkStart w:id="190" w:name="_Toc57530244"/>
      <w:bookmarkStart w:id="191" w:name="_Toc15641221"/>
      <w:r w:rsidRPr="003E598D">
        <w:rPr>
          <w:rFonts w:asciiTheme="minorEastAsia" w:eastAsiaTheme="minorEastAsia" w:hAnsiTheme="minorEastAsia"/>
          <w:bCs/>
          <w:szCs w:val="21"/>
        </w:rPr>
        <w:t>二、会议召集人及召集方式</w:t>
      </w:r>
      <w:bookmarkEnd w:id="189"/>
      <w:bookmarkEnd w:id="190"/>
      <w:bookmarkEnd w:id="191"/>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92" w:name="_Toc15641222"/>
      <w:bookmarkStart w:id="193" w:name="_Toc57530245"/>
      <w:r w:rsidRPr="003E598D">
        <w:rPr>
          <w:rFonts w:asciiTheme="minorEastAsia" w:eastAsiaTheme="minorEastAsia" w:hAnsiTheme="minorEastAsia"/>
          <w:bCs/>
          <w:szCs w:val="21"/>
        </w:rPr>
        <w:t>1、除法律法规规定或《基金合同》另有约定外，基金份额持有人大会由基金管理人召集</w:t>
      </w:r>
      <w:r w:rsidR="00DF7147"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2、基金管理人未按规定召集或不能召集时，由基金托管人召集</w:t>
      </w:r>
      <w:r w:rsidR="00DF7147"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日内决定是否召集，并书面告知基金托管人。基金管理人决定召集的，应当自出具书面决定之日起</w:t>
      </w:r>
      <w:r w:rsidR="009403E1" w:rsidRPr="003E598D">
        <w:rPr>
          <w:rFonts w:asciiTheme="minorEastAsia" w:eastAsiaTheme="minorEastAsia" w:hAnsiTheme="minorEastAsia" w:hint="eastAsia"/>
          <w:bCs/>
          <w:szCs w:val="21"/>
        </w:rPr>
        <w:t>60</w:t>
      </w:r>
      <w:r w:rsidRPr="003E598D">
        <w:rPr>
          <w:rFonts w:asciiTheme="minorEastAsia" w:eastAsiaTheme="minorEastAsia" w:hAnsiTheme="minorEastAsia"/>
          <w:bCs/>
          <w:szCs w:val="21"/>
        </w:rPr>
        <w:t>日内召开；基金管理人决定不召集，基金托管人仍认为有必要召开的，应当由基金托管人自行召集</w:t>
      </w:r>
      <w:r w:rsidR="002904F0" w:rsidRPr="003E598D">
        <w:rPr>
          <w:rFonts w:asciiTheme="minorEastAsia" w:eastAsiaTheme="minorEastAsia" w:hAnsiTheme="minorEastAsia" w:hint="eastAsia"/>
          <w:bCs/>
          <w:szCs w:val="21"/>
        </w:rPr>
        <w:t>，并自出具书面决定之日起60日内召开并告知基金管理人，基金管理人应当配合。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4、代表基金份额</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009403E1" w:rsidRPr="003E598D">
        <w:rPr>
          <w:rFonts w:asciiTheme="minorEastAsia" w:eastAsiaTheme="minorEastAsia" w:hAnsiTheme="minorEastAsia" w:hint="eastAsia"/>
          <w:bCs/>
          <w:szCs w:val="21"/>
        </w:rPr>
        <w:t>60</w:t>
      </w:r>
      <w:r w:rsidRPr="003E598D">
        <w:rPr>
          <w:rFonts w:asciiTheme="minorEastAsia" w:eastAsiaTheme="minorEastAsia" w:hAnsiTheme="minorEastAsia"/>
          <w:bCs/>
          <w:szCs w:val="21"/>
        </w:rPr>
        <w:t>日内召开；基金管理人决定不召集，代表基金份额</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）的基金份额持有人仍认为有必要召开的，应当向基金托管人提出书面提议。基金托管人应当自收到书面提议之日起</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r w:rsidR="002904F0" w:rsidRPr="003E598D">
        <w:rPr>
          <w:rFonts w:asciiTheme="minorEastAsia" w:eastAsiaTheme="minorEastAsia" w:hAnsiTheme="minorEastAsia" w:hint="eastAsia"/>
          <w:bCs/>
          <w:szCs w:val="21"/>
        </w:rPr>
        <w:t>并告知基金管理人，基金管理人应当配合</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5、代表基金份额</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9403E1"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6、基金份额持有人会议的召集人负责选择确定开会时间、地点、方式和权益登记日。</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94" w:name="_Toc79392586"/>
      <w:r w:rsidRPr="003E598D">
        <w:rPr>
          <w:rFonts w:asciiTheme="minorEastAsia" w:eastAsiaTheme="minorEastAsia" w:hAnsiTheme="minorEastAsia"/>
          <w:bCs/>
          <w:szCs w:val="21"/>
        </w:rPr>
        <w:lastRenderedPageBreak/>
        <w:t>三、召开基金份额持有人大会的通知时间、通知内容、通知方式</w:t>
      </w:r>
      <w:bookmarkEnd w:id="192"/>
      <w:bookmarkEnd w:id="193"/>
      <w:bookmarkEnd w:id="194"/>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1、召开基金份额持有人大会，召集人应于会议召开前</w:t>
      </w:r>
      <w:r w:rsidR="009403E1"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公告。基金份额持有人大会通知应至少载明以下内容：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（1）会议召开的时间、地点和会议形式；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（2）会议拟审议的事项、议事程序和表决方式；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（3）有权出席基金份额持有人大会的基金份额持有人的权益登记日；</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（4）授权委托证明的内容要求（包括但不限于代理人身份，代理权限和代理有效期限等）、送达时间和地点</w:t>
      </w:r>
      <w:r w:rsidR="00DF7147"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（5）会务常设联系人姓名及联系电话；</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（6）出席会议者必须准备的文件和必须履行的手续；</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（7）召集人需要通知的其他事项。</w:t>
      </w:r>
    </w:p>
    <w:p w:rsidR="00DC1222"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基金转换运作方式或者与其他基金合并的，基金管理人应于会议召开前</w:t>
      </w:r>
      <w:r w:rsidRPr="003E598D">
        <w:rPr>
          <w:rFonts w:asciiTheme="minorEastAsia" w:eastAsiaTheme="minorEastAsia" w:hAnsiTheme="minorEastAsia"/>
          <w:bCs/>
          <w:szCs w:val="21"/>
        </w:rPr>
        <w:t>30</w:t>
      </w:r>
      <w:r w:rsidRPr="003E598D">
        <w:rPr>
          <w:rFonts w:asciiTheme="minorEastAsia" w:eastAsiaTheme="minorEastAsia" w:hAnsiTheme="minorEastAsia" w:hint="eastAsia"/>
          <w:bCs/>
          <w:szCs w:val="21"/>
        </w:rPr>
        <w:t>日发布提示性通知，除载明前述内容外，还应明确有关实施安排，说明对现有基金份额持有人的影响以及基金份额持有人享有的选择权，并在实施前预留至少</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个开放日或者交易日供基金份额持有人做出选择。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95" w:name="_Toc57530246"/>
      <w:bookmarkStart w:id="196" w:name="_Toc79392587"/>
      <w:bookmarkStart w:id="197" w:name="_Toc15641223"/>
      <w:r w:rsidRPr="003E598D">
        <w:rPr>
          <w:rFonts w:asciiTheme="minorEastAsia" w:eastAsiaTheme="minorEastAsia" w:hAnsiTheme="minorEastAsia"/>
          <w:bCs/>
          <w:szCs w:val="21"/>
        </w:rPr>
        <w:t>四、基金份额持有人出席会议的方式</w:t>
      </w:r>
      <w:bookmarkEnd w:id="195"/>
      <w:bookmarkEnd w:id="196"/>
      <w:bookmarkEnd w:id="197"/>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基金份额持有人大会可通过现场开会方式</w:t>
      </w:r>
      <w:r w:rsidR="00DF7147"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通讯开会方式</w:t>
      </w:r>
      <w:r w:rsidR="008429F2" w:rsidRPr="003E598D">
        <w:rPr>
          <w:rFonts w:asciiTheme="minorEastAsia" w:eastAsiaTheme="minorEastAsia" w:hAnsiTheme="minorEastAsia" w:hint="eastAsia"/>
          <w:bCs/>
          <w:szCs w:val="21"/>
        </w:rPr>
        <w:t>或法律法规、监管机构允许的其他方式</w:t>
      </w:r>
      <w:r w:rsidRPr="003E598D">
        <w:rPr>
          <w:rFonts w:asciiTheme="minorEastAsia" w:eastAsiaTheme="minorEastAsia" w:hAnsiTheme="minorEastAsia"/>
          <w:bCs/>
          <w:szCs w:val="21"/>
        </w:rPr>
        <w:t>召开，会议的召开方式由会议召集人确定。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1、现场开会。由基金份额持有人本人出席或以代理投票授权委托证明委派代表出席，现场</w:t>
      </w:r>
      <w:r w:rsidRPr="003E598D">
        <w:rPr>
          <w:rFonts w:asciiTheme="minorEastAsia" w:eastAsiaTheme="minorEastAsia" w:hAnsiTheme="minorEastAsia"/>
          <w:bCs/>
          <w:szCs w:val="21"/>
        </w:rPr>
        <w:lastRenderedPageBreak/>
        <w:t>开会时基金管理人和基金托管人的授权代表应当列席基金份额持有人大会，基金管理人或</w:t>
      </w:r>
      <w:r w:rsidR="008429F2" w:rsidRPr="003E598D">
        <w:rPr>
          <w:rFonts w:asciiTheme="minorEastAsia" w:eastAsiaTheme="minorEastAsia" w:hAnsiTheme="minorEastAsia" w:hint="eastAsia"/>
          <w:bCs/>
          <w:szCs w:val="21"/>
        </w:rPr>
        <w:t>基金</w:t>
      </w:r>
      <w:r w:rsidRPr="003E598D">
        <w:rPr>
          <w:rFonts w:asciiTheme="minorEastAsia" w:eastAsiaTheme="minorEastAsia" w:hAnsiTheme="minorEastAsia"/>
          <w:bCs/>
          <w:szCs w:val="21"/>
        </w:rPr>
        <w:t>托管人不派代表列席的，不影响表决效力。现场开会同时符合以下条件时，可以进行基金份额持有人大会议程：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（2）经核对，汇总到会者出示的在权益登记日持有基金份额的凭证显示，有效的基金份额不少于本基金在权益登记日基金总份额的</w:t>
      </w:r>
      <w:r w:rsidR="009403E1"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（含</w:t>
      </w:r>
      <w:r w:rsidR="009403E1"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w:t>
      </w:r>
      <w:r w:rsidR="008429F2" w:rsidRPr="003E598D">
        <w:rPr>
          <w:rFonts w:asciiTheme="minorEastAsia" w:eastAsiaTheme="minorEastAsia" w:hAnsiTheme="minorEastAsia"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2、通讯开会。通讯开会系指基金份额持有人将其对表决事项的投票以书面形式</w:t>
      </w:r>
      <w:r w:rsidR="00031514" w:rsidRPr="003E598D">
        <w:rPr>
          <w:rFonts w:asciiTheme="minorEastAsia" w:eastAsiaTheme="minorEastAsia" w:hAnsiTheme="minorEastAsia" w:hint="eastAsia"/>
          <w:bCs/>
          <w:szCs w:val="21"/>
        </w:rPr>
        <w:t>或基金合同约定的其他方式</w:t>
      </w:r>
      <w:r w:rsidRPr="003E598D">
        <w:rPr>
          <w:rFonts w:asciiTheme="minorEastAsia" w:eastAsiaTheme="minorEastAsia" w:hAnsiTheme="minorEastAsia"/>
          <w:bCs/>
          <w:szCs w:val="21"/>
        </w:rPr>
        <w:t>在表决截</w:t>
      </w:r>
      <w:r w:rsidR="00031514" w:rsidRPr="003E598D">
        <w:rPr>
          <w:rFonts w:asciiTheme="minorEastAsia" w:eastAsiaTheme="minorEastAsia" w:hAnsiTheme="minorEastAsia" w:hint="eastAsia"/>
          <w:bCs/>
          <w:szCs w:val="21"/>
        </w:rPr>
        <w:t>止</w:t>
      </w:r>
      <w:r w:rsidRPr="003E598D">
        <w:rPr>
          <w:rFonts w:asciiTheme="minorEastAsia" w:eastAsiaTheme="minorEastAsia" w:hAnsiTheme="minorEastAsia"/>
          <w:bCs/>
          <w:szCs w:val="21"/>
        </w:rPr>
        <w:t>日以前送达至召集人指定的地址。通讯开会应以书面方式</w:t>
      </w:r>
      <w:r w:rsidR="00031514" w:rsidRPr="003E598D">
        <w:rPr>
          <w:rFonts w:asciiTheme="minorEastAsia" w:eastAsiaTheme="minorEastAsia" w:hAnsiTheme="minorEastAsia" w:hint="eastAsia"/>
          <w:bCs/>
          <w:szCs w:val="21"/>
        </w:rPr>
        <w:t>或基金合同约定的其他方式</w:t>
      </w:r>
      <w:r w:rsidRPr="003E598D">
        <w:rPr>
          <w:rFonts w:asciiTheme="minorEastAsia" w:eastAsiaTheme="minorEastAsia" w:hAnsiTheme="minorEastAsia"/>
          <w:bCs/>
          <w:szCs w:val="21"/>
        </w:rPr>
        <w:t>进行表决。</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在同时符合以下条件时，通讯开会的方式视为有效：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（1）会议召集人按《基金合同》约定公布会议通知后，在</w:t>
      </w:r>
      <w:r w:rsidR="009403E1"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个工作日内连续公布相关提示性公告；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（2）召集人按基金合同</w:t>
      </w:r>
      <w:r w:rsidRPr="003E598D">
        <w:rPr>
          <w:rFonts w:asciiTheme="minorEastAsia" w:eastAsiaTheme="minorEastAsia" w:hAnsiTheme="minorEastAsia" w:hint="eastAsia"/>
          <w:bCs/>
          <w:szCs w:val="21"/>
        </w:rPr>
        <w:t>约</w:t>
      </w:r>
      <w:r w:rsidRPr="003E598D">
        <w:rPr>
          <w:rFonts w:asciiTheme="minorEastAsia" w:eastAsiaTheme="minorEastAsia" w:hAnsiTheme="minorEastAsia"/>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（3）本人直接出具</w:t>
      </w:r>
      <w:r w:rsidR="00D11444" w:rsidRPr="003E598D">
        <w:rPr>
          <w:rFonts w:asciiTheme="minorEastAsia" w:eastAsiaTheme="minorEastAsia" w:hAnsiTheme="minorEastAsia"/>
          <w:bCs/>
          <w:szCs w:val="21"/>
        </w:rPr>
        <w:t>表决意见</w:t>
      </w:r>
      <w:r w:rsidRPr="003E598D">
        <w:rPr>
          <w:rFonts w:asciiTheme="minorEastAsia" w:eastAsiaTheme="minorEastAsia" w:hAnsiTheme="minorEastAsia"/>
          <w:bCs/>
          <w:szCs w:val="21"/>
        </w:rPr>
        <w:t>或授权他人代表出具</w:t>
      </w:r>
      <w:r w:rsidR="00D11444" w:rsidRPr="003E598D">
        <w:rPr>
          <w:rFonts w:asciiTheme="minorEastAsia" w:eastAsiaTheme="minorEastAsia" w:hAnsiTheme="minorEastAsia"/>
          <w:bCs/>
          <w:szCs w:val="21"/>
        </w:rPr>
        <w:t>表决意见</w:t>
      </w:r>
      <w:r w:rsidRPr="003E598D">
        <w:rPr>
          <w:rFonts w:asciiTheme="minorEastAsia" w:eastAsiaTheme="minorEastAsia" w:hAnsiTheme="minorEastAsia"/>
          <w:bCs/>
          <w:szCs w:val="21"/>
        </w:rPr>
        <w:t>的，基金份额持有人所持有的基金份额不小于在权益登记日基金总份额的</w:t>
      </w:r>
      <w:r w:rsidR="009403E1"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（含</w:t>
      </w:r>
      <w:r w:rsidR="009403E1"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w:t>
      </w:r>
      <w:r w:rsidR="008429F2" w:rsidRPr="003E598D">
        <w:rPr>
          <w:rFonts w:asciiTheme="minorEastAsia" w:eastAsiaTheme="minorEastAsia" w:hAnsiTheme="minorEastAsia" w:hint="eastAsia"/>
          <w:bCs/>
          <w:szCs w:val="21"/>
        </w:rPr>
        <w:t>若本人直接出具</w:t>
      </w:r>
      <w:r w:rsidR="00D11444" w:rsidRPr="003E598D">
        <w:rPr>
          <w:rFonts w:asciiTheme="minorEastAsia" w:eastAsiaTheme="minorEastAsia" w:hAnsiTheme="minorEastAsia" w:hint="eastAsia"/>
          <w:bCs/>
          <w:szCs w:val="21"/>
        </w:rPr>
        <w:t>表决意见</w:t>
      </w:r>
      <w:r w:rsidR="008429F2" w:rsidRPr="003E598D">
        <w:rPr>
          <w:rFonts w:asciiTheme="minorEastAsia" w:eastAsiaTheme="minorEastAsia" w:hAnsiTheme="minorEastAsia" w:hint="eastAsia"/>
          <w:bCs/>
          <w:szCs w:val="21"/>
        </w:rPr>
        <w:t>或授权他人代表出具</w:t>
      </w:r>
      <w:r w:rsidR="00D11444" w:rsidRPr="003E598D">
        <w:rPr>
          <w:rFonts w:asciiTheme="minorEastAsia" w:eastAsiaTheme="minorEastAsia" w:hAnsiTheme="minorEastAsia" w:hint="eastAsia"/>
          <w:bCs/>
          <w:szCs w:val="21"/>
        </w:rPr>
        <w:t>表决意见</w:t>
      </w:r>
      <w:r w:rsidR="008429F2" w:rsidRPr="003E598D">
        <w:rPr>
          <w:rFonts w:asciiTheme="minorEastAsia" w:eastAsiaTheme="minorEastAsia" w:hAnsiTheme="minorEastAsia" w:hint="eastAsia"/>
          <w:bCs/>
          <w:szCs w:val="21"/>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w:t>
      </w:r>
      <w:r w:rsidR="008429F2" w:rsidRPr="003E598D">
        <w:rPr>
          <w:rFonts w:asciiTheme="minorEastAsia" w:eastAsiaTheme="minorEastAsia" w:hAnsiTheme="minorEastAsia" w:hint="eastAsia"/>
          <w:bCs/>
          <w:szCs w:val="21"/>
        </w:rPr>
        <w:lastRenderedPageBreak/>
        <w:t>分之一</w:t>
      </w:r>
      <w:r w:rsidR="00031514" w:rsidRPr="003E598D">
        <w:rPr>
          <w:rFonts w:asciiTheme="minorEastAsia" w:eastAsiaTheme="minorEastAsia" w:hAnsiTheme="minorEastAsia" w:hint="eastAsia"/>
          <w:bCs/>
          <w:szCs w:val="21"/>
        </w:rPr>
        <w:t>以上</w:t>
      </w:r>
      <w:r w:rsidR="008429F2" w:rsidRPr="003E598D">
        <w:rPr>
          <w:rFonts w:asciiTheme="minorEastAsia" w:eastAsiaTheme="minorEastAsia" w:hAnsiTheme="minorEastAsia" w:hint="eastAsia"/>
          <w:bCs/>
          <w:szCs w:val="21"/>
        </w:rPr>
        <w:t>（含三分之一）基金份额的持有人直接出具</w:t>
      </w:r>
      <w:r w:rsidR="00D11444" w:rsidRPr="003E598D">
        <w:rPr>
          <w:rFonts w:asciiTheme="minorEastAsia" w:eastAsiaTheme="minorEastAsia" w:hAnsiTheme="minorEastAsia" w:hint="eastAsia"/>
          <w:bCs/>
          <w:szCs w:val="21"/>
        </w:rPr>
        <w:t>表决意见</w:t>
      </w:r>
      <w:r w:rsidR="008429F2" w:rsidRPr="003E598D">
        <w:rPr>
          <w:rFonts w:asciiTheme="minorEastAsia" w:eastAsiaTheme="minorEastAsia" w:hAnsiTheme="minorEastAsia" w:hint="eastAsia"/>
          <w:bCs/>
          <w:szCs w:val="21"/>
        </w:rPr>
        <w:t>或授权他人代表出具</w:t>
      </w:r>
      <w:r w:rsidR="00D11444" w:rsidRPr="003E598D">
        <w:rPr>
          <w:rFonts w:asciiTheme="minorEastAsia" w:eastAsiaTheme="minorEastAsia" w:hAnsiTheme="minorEastAsia" w:hint="eastAsia"/>
          <w:bCs/>
          <w:szCs w:val="21"/>
        </w:rPr>
        <w:t>表决意见</w:t>
      </w:r>
      <w:r w:rsidR="008429F2"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（4）上述第（3）项中直接出具</w:t>
      </w:r>
      <w:r w:rsidR="00D11444" w:rsidRPr="003E598D">
        <w:rPr>
          <w:rFonts w:asciiTheme="minorEastAsia" w:eastAsiaTheme="minorEastAsia" w:hAnsiTheme="minorEastAsia"/>
          <w:bCs/>
          <w:szCs w:val="21"/>
        </w:rPr>
        <w:t>表决意见</w:t>
      </w:r>
      <w:r w:rsidRPr="003E598D">
        <w:rPr>
          <w:rFonts w:asciiTheme="minorEastAsia" w:eastAsiaTheme="minorEastAsia" w:hAnsiTheme="minorEastAsia"/>
          <w:bCs/>
          <w:szCs w:val="21"/>
        </w:rPr>
        <w:t>的基金份额持有人或受托代表他人出具</w:t>
      </w:r>
      <w:r w:rsidR="00D11444" w:rsidRPr="003E598D">
        <w:rPr>
          <w:rFonts w:asciiTheme="minorEastAsia" w:eastAsiaTheme="minorEastAsia" w:hAnsiTheme="minorEastAsia"/>
          <w:bCs/>
          <w:szCs w:val="21"/>
        </w:rPr>
        <w:t>表决意见</w:t>
      </w:r>
      <w:r w:rsidRPr="003E598D">
        <w:rPr>
          <w:rFonts w:asciiTheme="minorEastAsia" w:eastAsiaTheme="minorEastAsia" w:hAnsiTheme="minorEastAsia"/>
          <w:bCs/>
          <w:szCs w:val="21"/>
        </w:rPr>
        <w:t>的代理人，同时提交的持有基金份额的凭证、受托出具</w:t>
      </w:r>
      <w:r w:rsidR="00D11444" w:rsidRPr="003E598D">
        <w:rPr>
          <w:rFonts w:asciiTheme="minorEastAsia" w:eastAsiaTheme="minorEastAsia" w:hAnsiTheme="minorEastAsia"/>
          <w:bCs/>
          <w:szCs w:val="21"/>
        </w:rPr>
        <w:t>表决意见</w:t>
      </w:r>
      <w:r w:rsidRPr="003E598D">
        <w:rPr>
          <w:rFonts w:asciiTheme="minorEastAsia" w:eastAsiaTheme="minorEastAsia" w:hAnsiTheme="minorEastAsia"/>
          <w:bCs/>
          <w:szCs w:val="21"/>
        </w:rPr>
        <w:t>的代理人出具的委托人持有基金份额的凭证及委托人的代理投票授权委托证明符合法律法规、《基金合同》和会议通知的规定，并与基金登记机构记录相符</w:t>
      </w:r>
      <w:r w:rsidR="00DF7147" w:rsidRPr="003E598D">
        <w:rPr>
          <w:rFonts w:asciiTheme="minorEastAsia" w:eastAsiaTheme="minorEastAsia" w:hAnsiTheme="minorEastAsia" w:hint="eastAsia"/>
          <w:bCs/>
          <w:szCs w:val="21"/>
        </w:rPr>
        <w:t>。</w:t>
      </w:r>
    </w:p>
    <w:p w:rsidR="00136E71" w:rsidRPr="003E598D" w:rsidRDefault="00136E7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3、在法律法规和监管机关允许的情况下，本基金的基金份额持有人亦可采用其他非书面方式授权其代理人出席基金份额持有人大会，具体方式由会议召集人确定并在会议通知中列明。</w:t>
      </w:r>
    </w:p>
    <w:p w:rsidR="00136E71" w:rsidRPr="003E598D" w:rsidRDefault="00136E7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4、在会议召开方式上，本基金亦可采用其他非现场方式或者以现场方式与非现场方式相结合的方式召开基金份额持有人大会，</w:t>
      </w:r>
      <w:r w:rsidR="00DC3CD6" w:rsidRPr="003E598D">
        <w:rPr>
          <w:rFonts w:asciiTheme="minorEastAsia" w:eastAsiaTheme="minorEastAsia" w:hAnsiTheme="minorEastAsia" w:hint="eastAsia"/>
          <w:bCs/>
          <w:szCs w:val="21"/>
        </w:rPr>
        <w:t>具体方式由会议召集人确定并在会议通知中列明，</w:t>
      </w:r>
      <w:r w:rsidRPr="003E598D">
        <w:rPr>
          <w:rFonts w:asciiTheme="minorEastAsia" w:eastAsiaTheme="minorEastAsia" w:hAnsiTheme="minorEastAsia" w:hint="eastAsia"/>
          <w:bCs/>
          <w:szCs w:val="21"/>
        </w:rPr>
        <w:t>会议程序比照现场开会和通讯方式开会的程序进行。</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198" w:name="_Toc79392588"/>
      <w:bookmarkStart w:id="199" w:name="_Toc57530247"/>
      <w:bookmarkStart w:id="200" w:name="_Toc15641224"/>
      <w:r w:rsidRPr="003E598D">
        <w:rPr>
          <w:rFonts w:asciiTheme="minorEastAsia" w:eastAsiaTheme="minorEastAsia" w:hAnsiTheme="minorEastAsia"/>
          <w:bCs/>
          <w:szCs w:val="21"/>
        </w:rPr>
        <w:t>五、议事内容与程序</w:t>
      </w:r>
      <w:bookmarkEnd w:id="198"/>
      <w:bookmarkEnd w:id="199"/>
      <w:bookmarkEnd w:id="200"/>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1、议事内容及提案权</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基金份额持有人大会不得对未事先公告的议事内容进行表决。</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2、议事程序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31514" w:rsidRPr="003E598D">
        <w:rPr>
          <w:rFonts w:asciiTheme="minorEastAsia" w:eastAsiaTheme="minorEastAsia" w:hAnsiTheme="minorEastAsia" w:hint="eastAsia"/>
          <w:bCs/>
          <w:szCs w:val="21"/>
        </w:rPr>
        <w:t>50</w:t>
      </w:r>
      <w:r w:rsidR="00031514" w:rsidRPr="003E598D">
        <w:rPr>
          <w:rFonts w:asciiTheme="minorEastAsia" w:eastAsiaTheme="minorEastAsia" w:hAnsiTheme="minorEastAsia"/>
          <w:bCs/>
          <w:szCs w:val="21"/>
        </w:rPr>
        <w:t>%</w:t>
      </w:r>
      <w:r w:rsidRPr="003E598D">
        <w:rPr>
          <w:rFonts w:asciiTheme="minorEastAsia" w:eastAsiaTheme="minorEastAsia" w:hAnsiTheme="minorEastAsia"/>
          <w:bCs/>
          <w:szCs w:val="21"/>
        </w:rPr>
        <w:t>以上（含</w:t>
      </w:r>
      <w:r w:rsidR="00031514" w:rsidRPr="003E598D">
        <w:rPr>
          <w:rFonts w:asciiTheme="minorEastAsia" w:eastAsiaTheme="minorEastAsia" w:hAnsiTheme="minorEastAsia" w:hint="eastAsia"/>
          <w:bCs/>
          <w:szCs w:val="21"/>
        </w:rPr>
        <w:t>5</w:t>
      </w:r>
      <w:r w:rsidR="00031514" w:rsidRPr="003E598D">
        <w:rPr>
          <w:rFonts w:asciiTheme="minorEastAsia" w:eastAsiaTheme="minorEastAsia" w:hAnsiTheme="minorEastAsia"/>
          <w:bCs/>
          <w:szCs w:val="21"/>
        </w:rPr>
        <w:t>0%</w:t>
      </w:r>
      <w:r w:rsidRPr="003E598D">
        <w:rPr>
          <w:rFonts w:asciiTheme="minorEastAsia" w:eastAsiaTheme="minorEastAsia" w:hAnsi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在通讯开会的情况下，首先由召集人提前</w:t>
      </w:r>
      <w:r w:rsidR="003D526D"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日公布提案，在所通知的表决截止日期后</w:t>
      </w:r>
      <w:r w:rsidR="003D526D"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个工作日内在公证机关监督下由召集人统计全部有效表决，在公证机关监督下形成决议。</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01" w:name="_Toc15641225"/>
      <w:bookmarkStart w:id="202" w:name="_Toc79392589"/>
      <w:bookmarkStart w:id="203" w:name="_Toc57530248"/>
      <w:r w:rsidRPr="003E598D">
        <w:rPr>
          <w:rFonts w:asciiTheme="minorEastAsia" w:eastAsiaTheme="minorEastAsia" w:hAnsiTheme="minorEastAsia"/>
          <w:bCs/>
          <w:szCs w:val="21"/>
        </w:rPr>
        <w:t>六、表决</w:t>
      </w:r>
      <w:bookmarkEnd w:id="201"/>
      <w:bookmarkEnd w:id="202"/>
      <w:bookmarkEnd w:id="203"/>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基金份额持有人所持每份基金份额有一票表决权。</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基金份额持有人大会决议分为一般决议和特别决议：</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1、一般决议，一般决议须经参加大会的基金份额持有人或其代理人所持表决权的</w:t>
      </w:r>
      <w:r w:rsidR="003D526D"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）通过方为有效；除下列第2项所规定的须以特别决议通过事项以外的其他事项均以一般决议的方式通过。</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2、特别决议，特别决议应当经参加大会的基金份额持有人或其代理人所持表决权的</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）通过方可做出。转换基金运作方式、更换基金管理人或者基金托管人、终止《基金合同》</w:t>
      </w:r>
      <w:r w:rsidR="00136E71" w:rsidRPr="003E598D">
        <w:rPr>
          <w:rFonts w:asciiTheme="minorEastAsia" w:eastAsiaTheme="minorEastAsia" w:hAnsiTheme="minorEastAsia" w:hint="eastAsia"/>
          <w:bCs/>
          <w:szCs w:val="21"/>
        </w:rPr>
        <w:t>、</w:t>
      </w:r>
      <w:r w:rsidR="00846BE2" w:rsidRPr="003E598D">
        <w:rPr>
          <w:rFonts w:asciiTheme="minorEastAsia" w:eastAsiaTheme="minorEastAsia" w:hAnsiTheme="minorEastAsia" w:hint="eastAsia"/>
          <w:bCs/>
          <w:szCs w:val="21"/>
        </w:rPr>
        <w:t>本基金</w:t>
      </w:r>
      <w:r w:rsidR="00136E71" w:rsidRPr="003E598D">
        <w:rPr>
          <w:rFonts w:asciiTheme="minorEastAsia" w:eastAsiaTheme="minorEastAsia" w:hAnsiTheme="minorEastAsia" w:hint="eastAsia"/>
          <w:bCs/>
          <w:szCs w:val="21"/>
        </w:rPr>
        <w:t>与其他基金合并</w:t>
      </w:r>
      <w:r w:rsidRPr="003E598D">
        <w:rPr>
          <w:rFonts w:asciiTheme="minorEastAsia" w:eastAsiaTheme="minorEastAsia" w:hAnsiTheme="minorEastAsia"/>
          <w:bCs/>
          <w:szCs w:val="21"/>
        </w:rPr>
        <w:t>以特别决议通过方为有效。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基金份额持有人大会采取记名方式进行投票表决。</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5B05BF" w:rsidRPr="003E598D">
        <w:rPr>
          <w:rFonts w:asciiTheme="minorEastAsia" w:eastAsiaTheme="minorEastAsia" w:hAnsiTheme="minorEastAsia" w:hint="eastAsia"/>
          <w:bCs/>
          <w:szCs w:val="21"/>
        </w:rPr>
        <w:t>表决</w:t>
      </w:r>
      <w:r w:rsidRPr="003E598D">
        <w:rPr>
          <w:rFonts w:asciiTheme="minorEastAsia" w:eastAsiaTheme="minorEastAsia" w:hAnsiTheme="minorEastAsia"/>
          <w:bCs/>
          <w:szCs w:val="21"/>
        </w:rPr>
        <w:t>意见的基金份额持有人所代表的基金份额总数。</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基金份额持有人大会的各项提案或同一项提案内并列的各项议题应当分开审议、逐项表决。</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04" w:name="_Toc15641226"/>
      <w:bookmarkStart w:id="205" w:name="_Toc57530249"/>
      <w:bookmarkStart w:id="206" w:name="_Toc79392590"/>
      <w:r w:rsidRPr="003E598D">
        <w:rPr>
          <w:rFonts w:asciiTheme="minorEastAsia" w:eastAsiaTheme="minorEastAsia" w:hAnsiTheme="minorEastAsia"/>
          <w:bCs/>
          <w:szCs w:val="21"/>
        </w:rPr>
        <w:t>七、计票</w:t>
      </w:r>
      <w:bookmarkEnd w:id="204"/>
      <w:bookmarkEnd w:id="205"/>
      <w:bookmarkEnd w:id="206"/>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w:t>
      </w:r>
      <w:r w:rsidRPr="003E598D">
        <w:rPr>
          <w:rFonts w:asciiTheme="minorEastAsia" w:eastAsiaTheme="minorEastAsia" w:hAnsiTheme="minorEastAsia"/>
          <w:bCs/>
          <w:szCs w:val="21"/>
        </w:rPr>
        <w:lastRenderedPageBreak/>
        <w:t>持人应当在会议开始后宣布在出席会议的基金份额持有人中选举三名基金份额持有人代表担任监票人。基金管理人或基金托管人不出席大会的，不影响计票的效力。</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（2）监票人应当在基金份额持有人表决后立即进行清点并由大会主持人当场公布计票结果。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（4）计票过程应由公证机关予以公证</w:t>
      </w:r>
      <w:r w:rsidR="00DF7147"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基金管理人或基金托管人拒不出席大会的，不影响计票的效力。</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3E598D">
        <w:rPr>
          <w:rFonts w:asciiTheme="minorEastAsia" w:eastAsiaTheme="minorEastAsia" w:hAnsiTheme="minorEastAsia"/>
          <w:bCs/>
          <w:szCs w:val="21"/>
        </w:rPr>
        <w:t>。基金管理人或基金托管人拒派代表对表决意见的计票进行监督的，不影响计票和表决结果。</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八、生效与公告</w:t>
      </w:r>
      <w:bookmarkEnd w:id="207"/>
      <w:bookmarkEnd w:id="208"/>
      <w:bookmarkEnd w:id="209"/>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基金份额持有人大会的决议，召集人应当自通过之日起</w:t>
      </w:r>
      <w:r w:rsidR="003D526D"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日内报中国证监会备案。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基金份额持有人大会的决议自</w:t>
      </w:r>
      <w:r w:rsidR="002904F0" w:rsidRPr="003E598D">
        <w:rPr>
          <w:rFonts w:asciiTheme="minorEastAsia" w:eastAsiaTheme="minorEastAsia" w:hAnsiTheme="minorEastAsia" w:hint="eastAsia"/>
          <w:bCs/>
          <w:szCs w:val="21"/>
        </w:rPr>
        <w:t>表决通过</w:t>
      </w:r>
      <w:r w:rsidRPr="003E598D">
        <w:rPr>
          <w:rFonts w:asciiTheme="minorEastAsia" w:eastAsiaTheme="minorEastAsia" w:hAnsiTheme="minorEastAsia"/>
          <w:bCs/>
          <w:szCs w:val="21"/>
        </w:rPr>
        <w:t>之日起生效。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基金份额持有人大会决议自生效之日起</w:t>
      </w:r>
      <w:r w:rsidR="003D526D"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日内在</w:t>
      </w:r>
      <w:r w:rsidRPr="003E598D">
        <w:rPr>
          <w:rFonts w:asciiTheme="minorEastAsia" w:eastAsiaTheme="minorEastAsia" w:hAnsiTheme="minorEastAsia" w:hint="eastAsia"/>
          <w:bCs/>
          <w:szCs w:val="21"/>
        </w:rPr>
        <w:t>指定</w:t>
      </w:r>
      <w:r w:rsidR="00642D99" w:rsidRPr="003E598D">
        <w:rPr>
          <w:rFonts w:asciiTheme="minorEastAsia" w:eastAsiaTheme="minorEastAsia" w:hAnsiTheme="minorEastAsia" w:hint="eastAsia"/>
          <w:bCs/>
          <w:szCs w:val="21"/>
        </w:rPr>
        <w:t>媒介</w:t>
      </w:r>
      <w:r w:rsidRPr="003E598D">
        <w:rPr>
          <w:rFonts w:asciiTheme="minorEastAsia" w:eastAsiaTheme="minorEastAsia" w:hAnsiTheme="minorEastAsia"/>
          <w:bCs/>
          <w:szCs w:val="21"/>
        </w:rPr>
        <w:t>上公告。</w:t>
      </w:r>
      <w:bookmarkStart w:id="210" w:name="_Hlt88820702"/>
      <w:bookmarkEnd w:id="210"/>
      <w:r w:rsidRPr="003E598D">
        <w:rPr>
          <w:rFonts w:asciiTheme="minorEastAsia" w:eastAsiaTheme="minorEastAsia" w:hAnsiTheme="minorEastAsia"/>
          <w:bCs/>
          <w:szCs w:val="21"/>
        </w:rPr>
        <w:t>如果采用通讯方式进行表决，在公告基金份额持有人大会决议时，必须将公证书全文、公证机构、公证员姓名等一同公告。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B30A2A" w:rsidRPr="003E598D" w:rsidRDefault="00DF7147" w:rsidP="0025531D">
      <w:pPr>
        <w:spacing w:line="360" w:lineRule="auto"/>
        <w:ind w:firstLineChars="200" w:firstLine="420"/>
        <w:rPr>
          <w:rFonts w:asciiTheme="minorEastAsia" w:eastAsiaTheme="minorEastAsia" w:hAnsiTheme="minorEastAsia"/>
          <w:bCs/>
          <w:color w:val="000000"/>
          <w:szCs w:val="21"/>
        </w:rPr>
      </w:pPr>
      <w:bookmarkStart w:id="211" w:name="_Toc410197689"/>
      <w:bookmarkStart w:id="212" w:name="_Toc410197823"/>
      <w:bookmarkStart w:id="213" w:name="_Toc3963"/>
      <w:bookmarkStart w:id="214" w:name="_Toc1745"/>
      <w:bookmarkStart w:id="215" w:name="_Toc18769"/>
      <w:r w:rsidRPr="003E598D">
        <w:rPr>
          <w:rFonts w:asciiTheme="minorEastAsia" w:eastAsiaTheme="minorEastAsia" w:hAnsiTheme="minorEastAsia" w:hint="eastAsia"/>
          <w:bCs/>
          <w:szCs w:val="21"/>
        </w:rPr>
        <w:t>九、</w:t>
      </w:r>
      <w:r w:rsidR="00B30A2A" w:rsidRPr="003E598D">
        <w:rPr>
          <w:rFonts w:asciiTheme="minorEastAsia" w:eastAsiaTheme="minorEastAsia" w:hAnsiTheme="minorEastAsia" w:hint="eastAsia"/>
          <w:bCs/>
          <w:color w:val="000000"/>
          <w:szCs w:val="21"/>
        </w:rPr>
        <w:t>基金管理人代表本基金出席本基金投资的基金的基金份额持有人大会并参与表决的特别约定</w:t>
      </w:r>
    </w:p>
    <w:p w:rsidR="00B30A2A" w:rsidRPr="003E598D" w:rsidRDefault="00B30A2A" w:rsidP="0025531D">
      <w:pPr>
        <w:spacing w:line="360" w:lineRule="auto"/>
        <w:ind w:firstLineChars="200" w:firstLine="420"/>
        <w:rPr>
          <w:rFonts w:asciiTheme="minorEastAsia" w:eastAsiaTheme="minorEastAsia" w:hAnsiTheme="minorEastAsia"/>
          <w:bCs/>
          <w:color w:val="000000"/>
          <w:szCs w:val="21"/>
        </w:rPr>
      </w:pPr>
      <w:r w:rsidRPr="003E598D">
        <w:rPr>
          <w:rFonts w:asciiTheme="minorEastAsia" w:eastAsiaTheme="minorEastAsia" w:hAnsiTheme="minorEastAsia" w:hint="eastAsia"/>
          <w:bCs/>
          <w:color w:val="000000"/>
          <w:szCs w:val="21"/>
        </w:rPr>
        <w:t>本基金持有的基金召开基金份额持有人大会时，本基金管理人应当代表本基金基金份额持有人的利益，根据基金合同的约定参与所持有的基金的基金份额持有人大会，并在遵循本基金基金份额持有人利益优先原则的前提下行使相关投票权利。本基金管理人需将表决意见事先征求基金托管人的意见，并将表决意见在定期报告中予以披露。</w:t>
      </w:r>
    </w:p>
    <w:p w:rsidR="00B30A2A" w:rsidRPr="003E598D" w:rsidRDefault="00B30A2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color w:val="000000"/>
          <w:szCs w:val="21"/>
        </w:rPr>
        <w:lastRenderedPageBreak/>
        <w:t>法律法规对于本基金参与本基金持有的基金召开基金份额持有人大会的程序或要求另有规定的，从其规定。</w:t>
      </w:r>
    </w:p>
    <w:p w:rsidR="009F5B69" w:rsidRPr="003E598D" w:rsidRDefault="00B30A2A" w:rsidP="0025531D">
      <w:pPr>
        <w:spacing w:line="360" w:lineRule="auto"/>
        <w:ind w:firstLineChars="200" w:firstLine="420"/>
        <w:rPr>
          <w:rFonts w:asciiTheme="minorEastAsia" w:eastAsiaTheme="minorEastAsia" w:hAnsiTheme="minorEastAsia"/>
          <w:b/>
          <w:bCs/>
          <w:szCs w:val="21"/>
        </w:rPr>
      </w:pPr>
      <w:r w:rsidRPr="003E598D">
        <w:rPr>
          <w:rFonts w:asciiTheme="minorEastAsia" w:eastAsiaTheme="minorEastAsia" w:hAnsiTheme="minorEastAsia" w:hint="eastAsia"/>
          <w:bCs/>
          <w:szCs w:val="21"/>
        </w:rPr>
        <w:t>十、</w:t>
      </w:r>
      <w:r w:rsidR="00DF7147" w:rsidRPr="003E598D">
        <w:rPr>
          <w:rFonts w:asciiTheme="minorEastAsia" w:eastAsiaTheme="minorEastAsia" w:hAnsiTheme="minorEastAsia" w:hint="eastAsia"/>
          <w:bCs/>
          <w:szCs w:val="21"/>
        </w:rPr>
        <w:t>本部分关于基金份额持有人大会召开事由、召开条件、议事程序、表决条件等规定，凡是直接引用法律法规</w:t>
      </w:r>
      <w:r w:rsidR="00593C0D" w:rsidRPr="003E598D">
        <w:rPr>
          <w:rFonts w:asciiTheme="minorEastAsia" w:eastAsiaTheme="minorEastAsia" w:hAnsiTheme="minorEastAsia" w:hint="eastAsia"/>
          <w:bCs/>
          <w:szCs w:val="21"/>
        </w:rPr>
        <w:t>或监管规则</w:t>
      </w:r>
      <w:r w:rsidR="00DF7147" w:rsidRPr="003E598D">
        <w:rPr>
          <w:rFonts w:asciiTheme="minorEastAsia" w:eastAsiaTheme="minorEastAsia" w:hAnsiTheme="minorEastAsia" w:hint="eastAsia"/>
          <w:bCs/>
          <w:szCs w:val="21"/>
        </w:rPr>
        <w:t>的部分，如将来法律法规</w:t>
      </w:r>
      <w:r w:rsidR="00593C0D" w:rsidRPr="003E598D">
        <w:rPr>
          <w:rFonts w:asciiTheme="minorEastAsia" w:eastAsiaTheme="minorEastAsia" w:hAnsiTheme="minorEastAsia" w:hint="eastAsia"/>
          <w:bCs/>
          <w:szCs w:val="21"/>
        </w:rPr>
        <w:t>或监管规则</w:t>
      </w:r>
      <w:r w:rsidR="00DF7147" w:rsidRPr="003E598D">
        <w:rPr>
          <w:rFonts w:asciiTheme="minorEastAsia" w:eastAsiaTheme="minorEastAsia" w:hAnsiTheme="minorEastAsia" w:hint="eastAsia"/>
          <w:bCs/>
          <w:szCs w:val="21"/>
        </w:rPr>
        <w:t>修改导致相关内容被取消或变更的，基金管理人</w:t>
      </w:r>
      <w:r w:rsidR="00593C0D" w:rsidRPr="003E598D">
        <w:rPr>
          <w:rFonts w:asciiTheme="minorEastAsia" w:eastAsiaTheme="minorEastAsia" w:hAnsiTheme="minorEastAsia" w:hint="eastAsia"/>
          <w:bCs/>
          <w:szCs w:val="21"/>
        </w:rPr>
        <w:t>与基金托管人协商一致并</w:t>
      </w:r>
      <w:r w:rsidR="00DF7147" w:rsidRPr="003E598D">
        <w:rPr>
          <w:rFonts w:asciiTheme="minorEastAsia" w:eastAsiaTheme="minorEastAsia" w:hAnsiTheme="minorEastAsia" w:hint="eastAsia"/>
          <w:bCs/>
          <w:szCs w:val="21"/>
        </w:rPr>
        <w:t>提前公告后，可直接对本部分</w:t>
      </w:r>
      <w:r w:rsidR="00876C40" w:rsidRPr="003E598D">
        <w:rPr>
          <w:rFonts w:asciiTheme="minorEastAsia" w:eastAsiaTheme="minorEastAsia" w:hAnsiTheme="minorEastAsia" w:hint="eastAsia"/>
          <w:bCs/>
          <w:szCs w:val="21"/>
        </w:rPr>
        <w:t>相应</w:t>
      </w:r>
      <w:r w:rsidR="00DF7147" w:rsidRPr="003E598D">
        <w:rPr>
          <w:rFonts w:asciiTheme="minorEastAsia" w:eastAsiaTheme="minorEastAsia" w:hAnsiTheme="minorEastAsia" w:hint="eastAsia"/>
          <w:bCs/>
          <w:szCs w:val="21"/>
        </w:rPr>
        <w:t>内容进行修改和调整，无需召开基金份额持有人大会审议。</w:t>
      </w:r>
      <w:bookmarkEnd w:id="211"/>
      <w:bookmarkEnd w:id="212"/>
    </w:p>
    <w:p w:rsidR="009F5B69" w:rsidRPr="00622F81" w:rsidRDefault="009F5B69">
      <w:pPr>
        <w:pStyle w:val="1"/>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216" w:name="_Toc725"/>
      <w:bookmarkStart w:id="217" w:name="_Toc21735"/>
      <w:bookmarkStart w:id="218" w:name="_Toc31821"/>
      <w:bookmarkStart w:id="219" w:name="_Toc10398"/>
      <w:bookmarkStart w:id="220" w:name="_Toc123112237"/>
      <w:bookmarkStart w:id="221" w:name="_Toc16164"/>
      <w:bookmarkStart w:id="222" w:name="_Toc98560355"/>
      <w:bookmarkStart w:id="223" w:name="_Toc141703889"/>
      <w:bookmarkStart w:id="224" w:name="_Toc3080"/>
      <w:bookmarkStart w:id="225" w:name="_Toc123051455"/>
      <w:bookmarkStart w:id="226" w:name="_Toc139991739"/>
      <w:bookmarkStart w:id="227" w:name="_Toc18206"/>
      <w:bookmarkStart w:id="228" w:name="_Toc123102456"/>
      <w:bookmarkStart w:id="229" w:name="_Toc3572"/>
      <w:bookmarkStart w:id="230" w:name="_Toc27041700"/>
      <w:r w:rsidRPr="00622F81">
        <w:rPr>
          <w:rFonts w:asciiTheme="minorEastAsia" w:eastAsiaTheme="minorEastAsia" w:hAnsiTheme="minorEastAsia"/>
          <w:color w:val="auto"/>
          <w:szCs w:val="24"/>
        </w:rPr>
        <w:lastRenderedPageBreak/>
        <w:t>第九部分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9F5B69" w:rsidRPr="003E598D" w:rsidRDefault="009F5B69">
      <w:pPr>
        <w:autoSpaceDE w:val="0"/>
        <w:autoSpaceDN w:val="0"/>
        <w:spacing w:line="360" w:lineRule="auto"/>
        <w:textAlignment w:val="bottom"/>
        <w:rPr>
          <w:rFonts w:asciiTheme="minorEastAsia" w:eastAsiaTheme="minorEastAsia" w:hAnsiTheme="minorEastAsia"/>
          <w:bCs/>
          <w:szCs w:val="21"/>
        </w:rPr>
      </w:pPr>
      <w:bookmarkStart w:id="231" w:name="_Toc79392593"/>
      <w:bookmarkStart w:id="232" w:name="_Toc57530252"/>
      <w:bookmarkStart w:id="233" w:name="_Toc15118245"/>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一、基金管理人和基金托管人职责终止的情形</w:t>
      </w:r>
      <w:bookmarkEnd w:id="231"/>
      <w:bookmarkEnd w:id="232"/>
      <w:bookmarkEnd w:id="233"/>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34" w:name="_Toc22005971"/>
      <w:r w:rsidRPr="003E598D">
        <w:rPr>
          <w:rFonts w:asciiTheme="minorEastAsia" w:eastAsiaTheme="minorEastAsia" w:hAnsiTheme="minorEastAsia"/>
          <w:bCs/>
          <w:szCs w:val="21"/>
        </w:rPr>
        <w:t>（一）基金管理人职责终止的情形</w:t>
      </w:r>
      <w:bookmarkEnd w:id="234"/>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有下列情形之一的，基金管理人职责终止：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1、被依法取消基金管理资格；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2、被基金份额持有人大会解任；</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3、依法解散、被依法撤销或被依法宣告破产；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35" w:name="_Toc22005972"/>
      <w:r w:rsidRPr="003E598D">
        <w:rPr>
          <w:rFonts w:asciiTheme="minorEastAsia" w:eastAsiaTheme="minorEastAsia" w:hAnsiTheme="minorEastAsia"/>
          <w:bCs/>
          <w:szCs w:val="21"/>
        </w:rPr>
        <w:t>（二）基金托管人职责终止的情形</w:t>
      </w:r>
      <w:bookmarkEnd w:id="235"/>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有下列情形之一的，基金托管人职责终止：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1、被依法取消基金托管资格；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2、被基金份额持有人大会解任；</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3、依法解散、被依法撤销或被依法宣告破产；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36" w:name="_Toc15118246"/>
      <w:bookmarkStart w:id="237" w:name="_Toc57530253"/>
      <w:bookmarkStart w:id="238" w:name="_Toc79392594"/>
      <w:r w:rsidRPr="003E598D">
        <w:rPr>
          <w:rFonts w:asciiTheme="minorEastAsia" w:eastAsiaTheme="minorEastAsia" w:hAnsiTheme="minorEastAsia"/>
          <w:bCs/>
          <w:szCs w:val="21"/>
        </w:rPr>
        <w:t>二、基金管理人和基金托管人的更换程序</w:t>
      </w:r>
      <w:bookmarkEnd w:id="236"/>
      <w:bookmarkEnd w:id="237"/>
      <w:bookmarkEnd w:id="238"/>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39" w:name="_Toc22005974"/>
      <w:r w:rsidRPr="003E598D">
        <w:rPr>
          <w:rFonts w:asciiTheme="minorEastAsia" w:eastAsiaTheme="minorEastAsia" w:hAnsiTheme="minorEastAsia"/>
          <w:bCs/>
          <w:szCs w:val="21"/>
        </w:rPr>
        <w:t>（一）基金管理人的更换程序</w:t>
      </w:r>
      <w:bookmarkEnd w:id="239"/>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1、提名：新任基金管理人由基金托管人或由单独或合计持有</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）基金份额的基金份额持有人提名；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2、决议：基金份额持有人大会在基金管理人职责终止后</w:t>
      </w:r>
      <w:r w:rsidR="003D526D"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个月内对被提名的基金管理人形成决议，该决议需经参加大会的基金份额持有人所持表决权的</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）表决通过</w:t>
      </w:r>
      <w:r w:rsidR="00684856" w:rsidRPr="003E598D">
        <w:rPr>
          <w:rFonts w:asciiTheme="minorEastAsia" w:eastAsiaTheme="minorEastAsia" w:hAnsiTheme="minorEastAsia" w:hint="eastAsia"/>
          <w:bCs/>
          <w:szCs w:val="21"/>
        </w:rPr>
        <w:t>，决议自表决通过之日起生效</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3、临时基金管理人：新任基金管理人产生之前，由中国证监会指定临时基金管理人；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002904F0" w:rsidRPr="003E598D">
        <w:rPr>
          <w:rFonts w:asciiTheme="minorEastAsia" w:eastAsiaTheme="minorEastAsia" w:hAnsiTheme="minorEastAsia" w:hint="eastAsia"/>
          <w:bCs/>
          <w:szCs w:val="21"/>
        </w:rPr>
        <w:t>备案：基金份额持有人大会</w:t>
      </w:r>
      <w:r w:rsidR="00684856" w:rsidRPr="003E598D">
        <w:rPr>
          <w:rFonts w:asciiTheme="minorEastAsia" w:eastAsiaTheme="minorEastAsia" w:hAnsiTheme="minorEastAsia" w:hint="eastAsia"/>
          <w:bCs/>
          <w:szCs w:val="21"/>
        </w:rPr>
        <w:t>更换</w:t>
      </w:r>
      <w:r w:rsidR="002904F0" w:rsidRPr="003E598D">
        <w:rPr>
          <w:rFonts w:asciiTheme="minorEastAsia" w:eastAsiaTheme="minorEastAsia" w:hAnsiTheme="minorEastAsia" w:hint="eastAsia"/>
          <w:bCs/>
          <w:szCs w:val="21"/>
        </w:rPr>
        <w:t>基金管理人的决议须报经中国证监会备案；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002904F0" w:rsidRPr="003E598D">
        <w:rPr>
          <w:rFonts w:asciiTheme="minorEastAsia" w:eastAsiaTheme="minorEastAsia" w:hAnsiTheme="minorEastAsia" w:hint="eastAsia"/>
          <w:bCs/>
          <w:szCs w:val="21"/>
        </w:rPr>
        <w:t>公告：基金管理人更换后，由基金托管人在更换基金管理人的基金份额持有人大会决议生效后2日内在指定媒介公告</w:t>
      </w:r>
      <w:r w:rsidR="00DF7147"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6、交接：基金管理人职责终止的，基金管理人应妥善保管基金管理业务资料，及时向临时</w:t>
      </w:r>
      <w:r w:rsidRPr="003E598D">
        <w:rPr>
          <w:rFonts w:asciiTheme="minorEastAsia" w:eastAsiaTheme="minorEastAsia" w:hAnsiTheme="minorEastAsia"/>
          <w:bCs/>
          <w:szCs w:val="21"/>
        </w:rPr>
        <w:lastRenderedPageBreak/>
        <w:t>基金管理人或新任基金管理人办理基金管理业务的移交手续，临时基金管理人或新任基金管理人应及时接收。新任基金管理人</w:t>
      </w:r>
      <w:r w:rsidR="00593C0D" w:rsidRPr="003E598D">
        <w:rPr>
          <w:rFonts w:asciiTheme="minorEastAsia" w:eastAsiaTheme="minorEastAsia" w:hAnsiTheme="minorEastAsia" w:hint="eastAsia"/>
          <w:bCs/>
          <w:szCs w:val="21"/>
        </w:rPr>
        <w:t>或临时基金管理人</w:t>
      </w:r>
      <w:r w:rsidRPr="003E598D">
        <w:rPr>
          <w:rFonts w:asciiTheme="minorEastAsia" w:eastAsiaTheme="minorEastAsia" w:hAnsiTheme="minorEastAsia"/>
          <w:bCs/>
          <w:szCs w:val="21"/>
        </w:rPr>
        <w:t>应与基金托管人核对基金资产总值；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7、审计：基金管理人职责终止的，应当按照法律法规规定聘请会计师事务所对基金财产进行审计，并将审计结果予以公告，同时报中国证监会备案</w:t>
      </w:r>
      <w:r w:rsidR="00593C0D" w:rsidRPr="003E598D">
        <w:rPr>
          <w:rFonts w:asciiTheme="minorEastAsia" w:eastAsiaTheme="minorEastAsia" w:hAnsiTheme="minorEastAsia" w:hint="eastAsia"/>
          <w:bCs/>
          <w:szCs w:val="21"/>
        </w:rPr>
        <w:t>，审计费用从基金财产中列支</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8、基金名称变更：基金管理人更换后，如果原任或新任基金管理人要求，应按其要求替换或删除基金名称中与原基金管理人有关的名称字样。</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40" w:name="_Toc22005975"/>
      <w:r w:rsidRPr="003E598D">
        <w:rPr>
          <w:rFonts w:asciiTheme="minorEastAsia" w:eastAsiaTheme="minorEastAsia" w:hAnsiTheme="minorEastAsia"/>
          <w:bCs/>
          <w:szCs w:val="21"/>
        </w:rPr>
        <w:t>（二）基金托管人的更换程序</w:t>
      </w:r>
      <w:bookmarkEnd w:id="240"/>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1、提名：新任基金托管人由基金管理人或由单独或合计持有</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）基金份额的基金</w:t>
      </w:r>
      <w:r w:rsidR="003C4AB4" w:rsidRPr="003E598D">
        <w:rPr>
          <w:rFonts w:asciiTheme="minorEastAsia" w:eastAsiaTheme="minorEastAsia" w:hAnsiTheme="minorEastAsia" w:hint="eastAsia"/>
          <w:bCs/>
          <w:szCs w:val="21"/>
        </w:rPr>
        <w:t>份额</w:t>
      </w:r>
      <w:r w:rsidRPr="003E598D">
        <w:rPr>
          <w:rFonts w:asciiTheme="minorEastAsia" w:eastAsiaTheme="minorEastAsia" w:hAnsiTheme="minorEastAsia"/>
          <w:bCs/>
          <w:szCs w:val="21"/>
        </w:rPr>
        <w:t>持有人提名；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2、决议：基金份额持有人大会在基金托管人职责终止后</w:t>
      </w:r>
      <w:r w:rsidR="003D526D"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个月内对被提名的基金托管人形成决议，该决议需经参加大会的基金份额持有人所持表决权的</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）表决通过</w:t>
      </w:r>
      <w:r w:rsidR="00684856" w:rsidRPr="003E598D">
        <w:rPr>
          <w:rFonts w:asciiTheme="minorEastAsia" w:eastAsiaTheme="minorEastAsia" w:hAnsiTheme="minorEastAsia" w:hint="eastAsia"/>
          <w:bCs/>
          <w:szCs w:val="21"/>
        </w:rPr>
        <w:t>，决议自表决通过之日起生效</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3、临时基金托管人：新任基金托管人产生之前，由中国证监会指定临时基金托管人；</w:t>
      </w:r>
    </w:p>
    <w:p w:rsidR="002904F0"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002904F0" w:rsidRPr="003E598D">
        <w:rPr>
          <w:rFonts w:asciiTheme="minorEastAsia" w:eastAsiaTheme="minorEastAsia" w:hAnsiTheme="minorEastAsia" w:hint="eastAsia"/>
          <w:bCs/>
          <w:szCs w:val="21"/>
        </w:rPr>
        <w:t>备案：基金份额持有人大会更换基金托管人的决议须报中国证监会备案；</w:t>
      </w:r>
    </w:p>
    <w:p w:rsidR="009F5B69" w:rsidRPr="003E598D" w:rsidRDefault="002904F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5、公告：基金托管人更换后，由基金管理人在更换基金托管人的基金份额持有人大会决议生效后</w:t>
      </w:r>
      <w:r w:rsidR="00136E71"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日内在指定媒介公告</w:t>
      </w:r>
      <w:r w:rsidR="00136E71"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6、交接：基金托管人职责终止的，应当妥善保管基金财产和基金托管业务资料，及时办理基金财产和基金托管业务的移交手续，新任基金托管人或者临时基金托管人应当及时接收。新任基金托管人</w:t>
      </w:r>
      <w:r w:rsidR="00593C0D" w:rsidRPr="003E598D">
        <w:rPr>
          <w:rFonts w:asciiTheme="minorEastAsia" w:eastAsiaTheme="minorEastAsia" w:hAnsiTheme="minorEastAsia" w:hint="eastAsia"/>
          <w:bCs/>
          <w:szCs w:val="21"/>
        </w:rPr>
        <w:t>或临时基金托管人</w:t>
      </w:r>
      <w:r w:rsidRPr="003E598D">
        <w:rPr>
          <w:rFonts w:asciiTheme="minorEastAsia" w:eastAsiaTheme="minorEastAsia" w:hAnsiTheme="minorEastAsia"/>
          <w:bCs/>
          <w:szCs w:val="21"/>
        </w:rPr>
        <w:t>与基金管理人核对基金资产总值；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7、审计：基金托管人职责终止的，应当按照法律法规规定聘请会计师事务所对基金财产进行审计，并将审计结果予以公告，同时报中国证监会备案</w:t>
      </w:r>
      <w:r w:rsidR="00593C0D" w:rsidRPr="003E598D">
        <w:rPr>
          <w:rFonts w:asciiTheme="minorEastAsia" w:eastAsiaTheme="minorEastAsia" w:hAnsiTheme="minorEastAsia" w:hint="eastAsia"/>
          <w:bCs/>
          <w:szCs w:val="21"/>
        </w:rPr>
        <w:t>，审计费用从基金财产中列支</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241" w:name="_Toc1357"/>
      <w:r w:rsidRPr="003E598D">
        <w:rPr>
          <w:rFonts w:asciiTheme="minorEastAsia" w:eastAsiaTheme="minorEastAsia" w:hAnsiTheme="minorEastAsia"/>
          <w:bCs/>
          <w:szCs w:val="21"/>
        </w:rPr>
        <w:t>（三）基金管理人与基金托管人同时更换的条件和程序。</w:t>
      </w:r>
      <w:bookmarkEnd w:id="241"/>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提名：如果基金管理人和基金托管人同时更换，由单独或合计持有基金总份额</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003D526D"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）的基金份额持有人提名新的基金管理人和基金托管人；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基金管理人和基金托管人的更换分别按上述程序进行；</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公告：新任</w:t>
      </w:r>
      <w:r w:rsidR="008B470C" w:rsidRPr="003E598D">
        <w:rPr>
          <w:rFonts w:asciiTheme="minorEastAsia" w:eastAsiaTheme="minorEastAsia" w:hAnsiTheme="minorEastAsia" w:hint="eastAsia"/>
          <w:bCs/>
          <w:szCs w:val="21"/>
        </w:rPr>
        <w:t>或临时</w:t>
      </w:r>
      <w:r w:rsidRPr="003E598D">
        <w:rPr>
          <w:rFonts w:asciiTheme="minorEastAsia" w:eastAsiaTheme="minorEastAsia" w:hAnsiTheme="minorEastAsia"/>
          <w:bCs/>
          <w:szCs w:val="21"/>
        </w:rPr>
        <w:t>基金管理人和新任</w:t>
      </w:r>
      <w:r w:rsidR="008B470C" w:rsidRPr="003E598D">
        <w:rPr>
          <w:rFonts w:asciiTheme="minorEastAsia" w:eastAsiaTheme="minorEastAsia" w:hAnsiTheme="minorEastAsia" w:hint="eastAsia"/>
          <w:bCs/>
          <w:szCs w:val="21"/>
        </w:rPr>
        <w:t>或临时</w:t>
      </w:r>
      <w:r w:rsidRPr="003E598D">
        <w:rPr>
          <w:rFonts w:asciiTheme="minorEastAsia" w:eastAsiaTheme="minorEastAsia" w:hAnsiTheme="minorEastAsia"/>
          <w:bCs/>
          <w:szCs w:val="21"/>
        </w:rPr>
        <w:t>基金托管人应在更换基金管理人和基金托管人的基金份额持有人大会决议</w:t>
      </w:r>
      <w:r w:rsidR="002904F0" w:rsidRPr="003E598D">
        <w:rPr>
          <w:rFonts w:asciiTheme="minorEastAsia" w:eastAsiaTheme="minorEastAsia" w:hAnsiTheme="minorEastAsia" w:hint="eastAsia"/>
          <w:bCs/>
          <w:szCs w:val="21"/>
        </w:rPr>
        <w:t>生效</w:t>
      </w:r>
      <w:r w:rsidRPr="003E598D">
        <w:rPr>
          <w:rFonts w:asciiTheme="minorEastAsia" w:eastAsiaTheme="minorEastAsia" w:hAnsiTheme="minorEastAsia"/>
          <w:bCs/>
          <w:szCs w:val="21"/>
        </w:rPr>
        <w:t>后2日内在指定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上联合公告。</w:t>
      </w:r>
    </w:p>
    <w:p w:rsidR="008B470C" w:rsidRPr="003E598D" w:rsidRDefault="00F92F17" w:rsidP="0025531D">
      <w:pPr>
        <w:widowControl/>
        <w:spacing w:line="360" w:lineRule="auto"/>
        <w:ind w:firstLineChars="200" w:firstLine="420"/>
        <w:jc w:val="left"/>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三、</w:t>
      </w:r>
      <w:r w:rsidR="008B470C" w:rsidRPr="003E598D">
        <w:rPr>
          <w:rFonts w:asciiTheme="minorEastAsia" w:eastAsiaTheme="minorEastAsia" w:hAnsiTheme="minorEastAsia" w:hint="eastAsia"/>
          <w:bCs/>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sidR="00B04DB9" w:rsidRPr="003E598D">
        <w:rPr>
          <w:rFonts w:asciiTheme="minorEastAsia" w:eastAsiaTheme="minorEastAsia" w:hAnsiTheme="minorEastAsia" w:hint="eastAsia"/>
          <w:bCs/>
          <w:szCs w:val="21"/>
        </w:rPr>
        <w:t>基金</w:t>
      </w:r>
      <w:r w:rsidR="008B470C" w:rsidRPr="003E598D">
        <w:rPr>
          <w:rFonts w:asciiTheme="minorEastAsia" w:eastAsiaTheme="minorEastAsia" w:hAnsiTheme="minorEastAsia" w:hint="eastAsia"/>
          <w:bCs/>
          <w:szCs w:val="21"/>
        </w:rPr>
        <w:t>合同的规定收取基金管理费或基金托管费。</w:t>
      </w:r>
    </w:p>
    <w:p w:rsidR="00F92F17" w:rsidRPr="003E598D" w:rsidRDefault="008B470C" w:rsidP="0025531D">
      <w:pPr>
        <w:widowControl/>
        <w:spacing w:line="360" w:lineRule="auto"/>
        <w:ind w:firstLineChars="200" w:firstLine="420"/>
        <w:jc w:val="left"/>
        <w:rPr>
          <w:rFonts w:asciiTheme="minorEastAsia" w:eastAsiaTheme="minorEastAsia" w:hAnsiTheme="minorEastAsia"/>
          <w:b/>
          <w:szCs w:val="21"/>
        </w:rPr>
      </w:pPr>
      <w:r w:rsidRPr="003E598D">
        <w:rPr>
          <w:rFonts w:asciiTheme="minorEastAsia" w:eastAsiaTheme="minorEastAsia" w:hAnsiTheme="minorEastAsia" w:hint="eastAsia"/>
          <w:bCs/>
          <w:szCs w:val="21"/>
        </w:rPr>
        <w:t>四、</w:t>
      </w:r>
      <w:r w:rsidR="00F92F17" w:rsidRPr="003E598D">
        <w:rPr>
          <w:rFonts w:asciiTheme="minorEastAsia" w:eastAsiaTheme="minorEastAsia" w:hAnsiTheme="minorEastAsia" w:hint="eastAsia"/>
          <w:bCs/>
          <w:szCs w:val="21"/>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20976"/>
      <w:r w:rsidR="00D20356" w:rsidRPr="003E598D">
        <w:rPr>
          <w:rFonts w:asciiTheme="minorEastAsia" w:eastAsiaTheme="minorEastAsia" w:hAnsiTheme="minorEastAsia"/>
          <w:b/>
          <w:szCs w:val="21"/>
        </w:rPr>
        <w:br w:type="page"/>
      </w:r>
    </w:p>
    <w:p w:rsidR="00F92F17" w:rsidRPr="00622F81" w:rsidRDefault="009F5B69" w:rsidP="00F92F17">
      <w:pPr>
        <w:pStyle w:val="1"/>
        <w:jc w:val="center"/>
        <w:rPr>
          <w:rFonts w:asciiTheme="minorEastAsia" w:eastAsiaTheme="minorEastAsia" w:hAnsiTheme="minorEastAsia"/>
          <w:szCs w:val="24"/>
        </w:rPr>
      </w:pPr>
      <w:bookmarkStart w:id="261" w:name="_Toc27041701"/>
      <w:r w:rsidRPr="00622F81">
        <w:rPr>
          <w:rFonts w:asciiTheme="minorEastAsia" w:eastAsiaTheme="minorEastAsia" w:hAnsiTheme="minorEastAsia"/>
          <w:szCs w:val="24"/>
        </w:rPr>
        <w:lastRenderedPageBreak/>
        <w:t>第十部分</w:t>
      </w:r>
      <w:r w:rsidR="00CB530C" w:rsidRPr="00622F81">
        <w:rPr>
          <w:rFonts w:asciiTheme="minorEastAsia" w:eastAsiaTheme="minorEastAsia" w:hAnsiTheme="minorEastAsia" w:hint="eastAsia"/>
          <w:szCs w:val="24"/>
        </w:rPr>
        <w:t xml:space="preserve"> </w:t>
      </w:r>
      <w:r w:rsidRPr="00622F81">
        <w:rPr>
          <w:rFonts w:asciiTheme="minorEastAsia" w:eastAsiaTheme="minorEastAsia" w:hAnsiTheme="minorEastAsia"/>
          <w:szCs w:val="24"/>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9F5B69" w:rsidRPr="003E598D" w:rsidRDefault="009F5B69">
      <w:pPr>
        <w:autoSpaceDE w:val="0"/>
        <w:autoSpaceDN w:val="0"/>
        <w:spacing w:line="360" w:lineRule="auto"/>
        <w:textAlignment w:val="bottom"/>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基金托管人和基金管理人按照《基金法》、《基金合同》及其他有关规定订立托管协议。</w:t>
      </w:r>
    </w:p>
    <w:p w:rsidR="009F5B69" w:rsidRPr="003E598D" w:rsidRDefault="009F5B69" w:rsidP="0025531D">
      <w:pPr>
        <w:autoSpaceDE w:val="0"/>
        <w:autoSpaceDN w:val="0"/>
        <w:spacing w:line="360" w:lineRule="auto"/>
        <w:ind w:firstLineChars="200" w:firstLine="420"/>
        <w:textAlignment w:val="bottom"/>
        <w:rPr>
          <w:rFonts w:asciiTheme="minorEastAsia" w:eastAsiaTheme="minorEastAsia" w:hAnsiTheme="minorEastAsia"/>
          <w:bCs/>
          <w:szCs w:val="21"/>
        </w:rPr>
      </w:pPr>
      <w:r w:rsidRPr="003E598D">
        <w:rPr>
          <w:rFonts w:asciiTheme="minorEastAsia" w:eastAsiaTheme="minorEastAsia" w:hAnsi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262" w:name="_Toc26084"/>
      <w:bookmarkStart w:id="263" w:name="_Toc26383"/>
      <w:bookmarkStart w:id="264" w:name="_Toc2255"/>
      <w:bookmarkStart w:id="265" w:name="_Toc139991741"/>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31469"/>
      <w:bookmarkStart w:id="281" w:name="_Toc27041702"/>
      <w:r w:rsidRPr="00622F81">
        <w:rPr>
          <w:rFonts w:asciiTheme="minorEastAsia" w:eastAsiaTheme="minorEastAsia" w:hAnsiTheme="minorEastAsia"/>
          <w:color w:val="auto"/>
          <w:szCs w:val="24"/>
        </w:rPr>
        <w:lastRenderedPageBreak/>
        <w:t>第十一部分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9F5B69" w:rsidRPr="003E598D" w:rsidRDefault="009F5B69">
      <w:pPr>
        <w:autoSpaceDE w:val="0"/>
        <w:autoSpaceDN w:val="0"/>
        <w:spacing w:line="360" w:lineRule="auto"/>
        <w:textAlignment w:val="bottom"/>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一、基金份额</w:t>
      </w:r>
      <w:r w:rsidR="0030202D" w:rsidRPr="003E598D">
        <w:rPr>
          <w:rFonts w:asciiTheme="minorEastAsia" w:eastAsiaTheme="minorEastAsia" w:hAnsiTheme="minorEastAsia" w:hint="eastAsia"/>
          <w:bCs/>
          <w:szCs w:val="21"/>
        </w:rPr>
        <w:t>的</w:t>
      </w:r>
      <w:r w:rsidRPr="003E598D">
        <w:rPr>
          <w:rFonts w:asciiTheme="minorEastAsia" w:eastAsiaTheme="minorEastAsia" w:hAnsiTheme="minorEastAsia"/>
          <w:bCs/>
          <w:szCs w:val="21"/>
        </w:rPr>
        <w:t>登记业务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E598D">
        <w:rPr>
          <w:rFonts w:asciiTheme="minorEastAsia" w:eastAsiaTheme="minorEastAsia" w:hAnsiTheme="minorEastAsia" w:hint="eastAsia"/>
          <w:bCs/>
          <w:szCs w:val="21"/>
        </w:rPr>
        <w:t>和办理非交易过户</w:t>
      </w:r>
      <w:r w:rsidRPr="003E598D">
        <w:rPr>
          <w:rFonts w:asciiTheme="minorEastAsia" w:eastAsiaTheme="minorEastAsia" w:hAnsiTheme="minorEastAsia"/>
          <w:bCs/>
          <w:szCs w:val="21"/>
        </w:rPr>
        <w:t>等</w:t>
      </w:r>
      <w:r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二、基金登记业务办理机构</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三、基金登记机构的权利</w:t>
      </w:r>
      <w:bookmarkStart w:id="282" w:name="_Hlt88820748"/>
      <w:bookmarkEnd w:id="282"/>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基金登记机构享有以下权利：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1、取得登记费；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2、建立和管理投资者基金账户；</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3、保管基金份额持有人开户资料、交易资料、基金份额持有人名册等；</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4、在法律法规允许的范围内，对登记业务</w:t>
      </w:r>
      <w:r w:rsidR="008B470C" w:rsidRPr="003E598D">
        <w:rPr>
          <w:rFonts w:asciiTheme="minorEastAsia" w:eastAsiaTheme="minorEastAsia" w:hAnsiTheme="minorEastAsia" w:hint="eastAsia"/>
          <w:bCs/>
          <w:szCs w:val="21"/>
        </w:rPr>
        <w:t>规则</w:t>
      </w:r>
      <w:r w:rsidRPr="003E598D">
        <w:rPr>
          <w:rFonts w:asciiTheme="minorEastAsia" w:eastAsiaTheme="minorEastAsia" w:hAnsiTheme="minorEastAsia"/>
          <w:bCs/>
          <w:szCs w:val="21"/>
        </w:rPr>
        <w:t>进行调整，并依照有关规定于开始实施前在指定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权利。</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四、基金登记机构的义务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基金登记机构承担以下义务：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1、配备足够的专业人员办理本基金份额的登记业务；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2、严格按照法律法规和《基金合同》规定的条件办理本基金份额的登记业务；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0030202D" w:rsidRPr="003E598D">
        <w:rPr>
          <w:rFonts w:asciiTheme="minorEastAsia" w:eastAsiaTheme="minorEastAsia" w:hAnsiTheme="minorEastAsia" w:hint="eastAsia"/>
          <w:bCs/>
          <w:szCs w:val="21"/>
        </w:rPr>
        <w:t>妥善保存登记数据，并将基金份额持有</w:t>
      </w:r>
      <w:r w:rsidR="00581959" w:rsidRPr="003E598D">
        <w:rPr>
          <w:rFonts w:asciiTheme="minorEastAsia" w:eastAsiaTheme="minorEastAsia" w:hAnsiTheme="minorEastAsia" w:hint="eastAsia"/>
          <w:bCs/>
          <w:szCs w:val="21"/>
        </w:rPr>
        <w:t>人名称、身份信息及基金份额明细等数据备份至中国证监会认定的机构，</w:t>
      </w:r>
      <w:r w:rsidR="00DC1433" w:rsidRPr="003E598D">
        <w:rPr>
          <w:rFonts w:asciiTheme="minorEastAsia" w:eastAsiaTheme="minorEastAsia" w:hAnsiTheme="minorEastAsia" w:hint="eastAsia"/>
          <w:bCs/>
          <w:szCs w:val="21"/>
        </w:rPr>
        <w:t>其保存期限自基金账户销户之日起不得少于</w:t>
      </w:r>
      <w:r w:rsidR="00DC1433" w:rsidRPr="003E598D">
        <w:rPr>
          <w:rFonts w:asciiTheme="minorEastAsia" w:eastAsiaTheme="minorEastAsia" w:hAnsiTheme="minorEastAsia"/>
          <w:bCs/>
          <w:szCs w:val="21"/>
        </w:rPr>
        <w:t>20</w:t>
      </w:r>
      <w:r w:rsidR="00DC1433" w:rsidRPr="003E598D">
        <w:rPr>
          <w:rFonts w:asciiTheme="minorEastAsia" w:eastAsiaTheme="minorEastAsia" w:hAnsiTheme="minorEastAsia" w:hint="eastAsia"/>
          <w:bCs/>
          <w:szCs w:val="21"/>
        </w:rPr>
        <w:t>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4、对基金份额持有人的基金账户信息负有保密义务，因违反该保密义务对投资者或基金带来的损失，须承担相应的赔偿责任，但司法强制检查情形及</w:t>
      </w:r>
      <w:r w:rsidRPr="003E598D">
        <w:rPr>
          <w:rFonts w:asciiTheme="minorEastAsia" w:eastAsiaTheme="minorEastAsia" w:hAnsiTheme="minorEastAsia" w:hint="eastAsia"/>
          <w:bCs/>
          <w:szCs w:val="21"/>
        </w:rPr>
        <w:t>法律法规及中国证监会规定的和《基</w:t>
      </w:r>
      <w:r w:rsidRPr="003E598D">
        <w:rPr>
          <w:rFonts w:asciiTheme="minorEastAsia" w:eastAsiaTheme="minorEastAsia" w:hAnsiTheme="minorEastAsia" w:hint="eastAsia"/>
          <w:bCs/>
          <w:szCs w:val="21"/>
        </w:rPr>
        <w:lastRenderedPageBreak/>
        <w:t>金合同》约定的其他</w:t>
      </w:r>
      <w:r w:rsidRPr="003E598D">
        <w:rPr>
          <w:rFonts w:asciiTheme="minorEastAsia" w:eastAsiaTheme="minorEastAsia" w:hAnsiTheme="minorEastAsia"/>
          <w:bCs/>
          <w:szCs w:val="21"/>
        </w:rPr>
        <w:t>情形除外；</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5、按《基金合同》及招募说明书规定为投资者办理非交易过户业务、提供其他必要的服务；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6、接受基金管理人的监督；</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义务。</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283" w:name="_Toc21917"/>
      <w:bookmarkStart w:id="284" w:name="_Toc2981"/>
      <w:bookmarkStart w:id="285" w:name="_Toc16437"/>
      <w:bookmarkStart w:id="286" w:name="_Toc11351"/>
      <w:bookmarkStart w:id="287" w:name="_Toc5477"/>
      <w:bookmarkStart w:id="288" w:name="_Toc3872"/>
      <w:bookmarkStart w:id="289" w:name="_Toc22538"/>
      <w:bookmarkStart w:id="290" w:name="_Toc11395"/>
      <w:bookmarkStart w:id="291" w:name="_Toc801"/>
      <w:bookmarkStart w:id="292" w:name="_Toc578"/>
      <w:bookmarkStart w:id="293" w:name="_Toc13343"/>
      <w:bookmarkStart w:id="294" w:name="_Toc27041703"/>
      <w:r w:rsidRPr="00622F81">
        <w:rPr>
          <w:rFonts w:asciiTheme="minorEastAsia" w:eastAsiaTheme="minorEastAsia" w:hAnsiTheme="minorEastAsia"/>
          <w:color w:val="auto"/>
          <w:szCs w:val="24"/>
        </w:rPr>
        <w:lastRenderedPageBreak/>
        <w:t>第十二部分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基金的投资</w:t>
      </w:r>
      <w:bookmarkEnd w:id="283"/>
      <w:bookmarkEnd w:id="284"/>
      <w:bookmarkEnd w:id="285"/>
      <w:bookmarkEnd w:id="286"/>
      <w:bookmarkEnd w:id="287"/>
      <w:bookmarkEnd w:id="288"/>
      <w:bookmarkEnd w:id="289"/>
      <w:bookmarkEnd w:id="290"/>
      <w:bookmarkEnd w:id="291"/>
      <w:bookmarkEnd w:id="292"/>
      <w:bookmarkEnd w:id="293"/>
      <w:bookmarkEnd w:id="294"/>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一、投资目标</w:t>
      </w:r>
    </w:p>
    <w:p w:rsidR="009F5B69" w:rsidRPr="003E598D" w:rsidRDefault="00523CCC" w:rsidP="0012290F">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本基金通过运用目标风险策略对大类资产进行配置，在控制组合波动风险的前提下，追求资产的长期稳健增值。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二、投资范围</w:t>
      </w:r>
    </w:p>
    <w:p w:rsidR="00523CCC" w:rsidRPr="003E598D" w:rsidRDefault="00523CCC"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本基金的投资范围为具有良好流动性的金融工具，包括经中国证监会依法核准或注册的公开募集的基金份额（包括QDII基金、商品基金（含商品期货基金和黄金ETF，下同）</w:t>
      </w:r>
      <w:r w:rsidR="00EA14C9" w:rsidRPr="003E598D">
        <w:rPr>
          <w:rFonts w:asciiTheme="minorEastAsia" w:eastAsiaTheme="minorEastAsia" w:hAnsiTheme="minorEastAsia" w:cs="Arial" w:hint="eastAsia"/>
          <w:szCs w:val="21"/>
        </w:rPr>
        <w:t>、香港互认基金</w:t>
      </w:r>
      <w:r w:rsidRPr="003E598D">
        <w:rPr>
          <w:rFonts w:asciiTheme="minorEastAsia" w:eastAsiaTheme="minorEastAsia" w:hAnsiTheme="minorEastAsia" w:cs="Arial" w:hint="eastAsia"/>
          <w:szCs w:val="21"/>
        </w:rPr>
        <w:t>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等）、资产支持证券、</w:t>
      </w:r>
      <w:r w:rsidR="005E62F2" w:rsidRPr="003E598D">
        <w:rPr>
          <w:rFonts w:asciiTheme="minorEastAsia" w:eastAsiaTheme="minorEastAsia" w:hAnsiTheme="minorEastAsia" w:cs="Arial" w:hint="eastAsia"/>
          <w:szCs w:val="21"/>
        </w:rPr>
        <w:t>债券</w:t>
      </w:r>
      <w:r w:rsidRPr="003E598D">
        <w:rPr>
          <w:rFonts w:asciiTheme="minorEastAsia" w:eastAsiaTheme="minorEastAsia" w:hAnsiTheme="minorEastAsia" w:cs="Arial" w:hint="eastAsia"/>
          <w:szCs w:val="21"/>
        </w:rPr>
        <w:t>回购、银行存款（包括定期存款、协议存款、通知存款等）、同业存单以及法律法规或中国证监会允许投资的其他金融工具（但须符合中国证监会的相关规定）。</w:t>
      </w:r>
    </w:p>
    <w:p w:rsidR="00523CCC" w:rsidRPr="003E598D" w:rsidRDefault="00523CCC"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如法律法规或监管机构以后允许基金投资其他品种，基金管理人在履行适当程序后，可以将其纳入投资范围。</w:t>
      </w:r>
    </w:p>
    <w:p w:rsidR="00523CCC" w:rsidRPr="003E598D" w:rsidRDefault="00523CCC"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基金的投资组合比例为：</w:t>
      </w:r>
      <w:r w:rsidR="006978C0" w:rsidRPr="003E598D">
        <w:rPr>
          <w:rFonts w:asciiTheme="minorEastAsia" w:eastAsiaTheme="minorEastAsia" w:hAnsiTheme="minorEastAsia" w:cs="Arial" w:hint="eastAsia"/>
          <w:szCs w:val="21"/>
        </w:rPr>
        <w:t>本基金投资于经中国证监会依法核准或注册的公开募集的基金份额的资产占基金资产的比例不低于80%</w:t>
      </w:r>
      <w:r w:rsidR="00014E1E" w:rsidRPr="003E598D">
        <w:rPr>
          <w:rFonts w:asciiTheme="minorEastAsia" w:eastAsiaTheme="minorEastAsia" w:hAnsiTheme="minorEastAsia" w:cs="Arial" w:hint="eastAsia"/>
          <w:szCs w:val="21"/>
        </w:rPr>
        <w:t>，本基金投资于股票、股票型基金、混合型基金和商品基金（含商品期货基金和黄金 ETF）等品种的比例合计原则上不超过</w:t>
      </w:r>
      <w:r w:rsidR="00CA4C6A" w:rsidRPr="003E598D">
        <w:rPr>
          <w:rFonts w:asciiTheme="minorEastAsia" w:eastAsiaTheme="minorEastAsia" w:hAnsiTheme="minorEastAsia" w:cs="Arial" w:hint="eastAsia"/>
          <w:szCs w:val="21"/>
        </w:rPr>
        <w:t>30</w:t>
      </w:r>
      <w:r w:rsidR="00014E1E" w:rsidRPr="003E598D">
        <w:rPr>
          <w:rFonts w:asciiTheme="minorEastAsia" w:eastAsiaTheme="minorEastAsia" w:hAnsiTheme="minorEastAsia" w:cs="Arial" w:hint="eastAsia"/>
          <w:szCs w:val="21"/>
        </w:rPr>
        <w:t>%</w:t>
      </w:r>
      <w:r w:rsidR="006978C0" w:rsidRPr="003E598D">
        <w:rPr>
          <w:rFonts w:asciiTheme="minorEastAsia" w:eastAsiaTheme="minorEastAsia" w:hAnsiTheme="minorEastAsia" w:cs="Arial" w:hint="eastAsia"/>
          <w:szCs w:val="21"/>
        </w:rPr>
        <w:t>。</w:t>
      </w:r>
      <w:r w:rsidRPr="003E598D">
        <w:rPr>
          <w:rFonts w:asciiTheme="minorEastAsia" w:eastAsiaTheme="minorEastAsia" w:hAnsiTheme="minorEastAsia" w:cs="Arial" w:hint="eastAsia"/>
          <w:szCs w:val="21"/>
        </w:rPr>
        <w:t>本基金</w:t>
      </w:r>
      <w:r w:rsidR="00F30449" w:rsidRPr="003E598D">
        <w:rPr>
          <w:rFonts w:asciiTheme="minorEastAsia" w:eastAsiaTheme="minorEastAsia" w:hAnsiTheme="minorEastAsia" w:cs="Arial" w:hint="eastAsia"/>
          <w:szCs w:val="21"/>
        </w:rPr>
        <w:t>投资于</w:t>
      </w:r>
      <w:r w:rsidRPr="003E598D">
        <w:rPr>
          <w:rFonts w:asciiTheme="minorEastAsia" w:eastAsiaTheme="minorEastAsia" w:hAnsiTheme="minorEastAsia" w:cs="Arial" w:hint="eastAsia"/>
          <w:szCs w:val="21"/>
        </w:rPr>
        <w:t>权益类资产的战略配置比例为</w:t>
      </w:r>
      <w:r w:rsidR="00CA4C6A" w:rsidRPr="003E598D">
        <w:rPr>
          <w:rFonts w:asciiTheme="minorEastAsia" w:eastAsiaTheme="minorEastAsia" w:hAnsiTheme="minorEastAsia" w:cs="Arial" w:hint="eastAsia"/>
          <w:szCs w:val="21"/>
        </w:rPr>
        <w:t>25</w:t>
      </w:r>
      <w:r w:rsidRPr="003E598D">
        <w:rPr>
          <w:rFonts w:asciiTheme="minorEastAsia" w:eastAsiaTheme="minorEastAsia" w:hAnsiTheme="minorEastAsia" w:cs="Arial" w:hint="eastAsia"/>
          <w:szCs w:val="21"/>
        </w:rPr>
        <w:t>%，投资比例范围为</w:t>
      </w:r>
      <w:r w:rsidR="00CA4C6A" w:rsidRPr="003E598D">
        <w:rPr>
          <w:rFonts w:asciiTheme="minorEastAsia" w:eastAsiaTheme="minorEastAsia" w:hAnsiTheme="minorEastAsia" w:cs="Arial" w:hint="eastAsia"/>
          <w:szCs w:val="21"/>
        </w:rPr>
        <w:t>15</w:t>
      </w:r>
      <w:r w:rsidR="00597A24" w:rsidRPr="003E598D">
        <w:rPr>
          <w:rFonts w:asciiTheme="minorEastAsia" w:eastAsiaTheme="minorEastAsia" w:hAnsiTheme="minorEastAsia" w:cs="Arial" w:hint="eastAsia"/>
          <w:szCs w:val="21"/>
        </w:rPr>
        <w:t>%-3</w:t>
      </w:r>
      <w:r w:rsidR="00CA4C6A" w:rsidRPr="003E598D">
        <w:rPr>
          <w:rFonts w:asciiTheme="minorEastAsia" w:eastAsiaTheme="minorEastAsia" w:hAnsiTheme="minorEastAsia" w:cs="Arial" w:hint="eastAsia"/>
          <w:szCs w:val="21"/>
        </w:rPr>
        <w:t>0</w:t>
      </w:r>
      <w:r w:rsidR="006176AF" w:rsidRPr="003E598D">
        <w:rPr>
          <w:rFonts w:asciiTheme="minorEastAsia" w:eastAsiaTheme="minorEastAsia" w:hAnsiTheme="minorEastAsia" w:cs="Arial"/>
          <w:szCs w:val="21"/>
        </w:rPr>
        <w:t>%</w:t>
      </w:r>
      <w:r w:rsidRPr="003E598D">
        <w:rPr>
          <w:rFonts w:asciiTheme="minorEastAsia" w:eastAsiaTheme="minorEastAsia" w:hAnsiTheme="minorEastAsia" w:cs="Arial" w:hint="eastAsia"/>
          <w:szCs w:val="21"/>
        </w:rPr>
        <w:t>。权益类资产包括股票、股票型基金</w:t>
      </w:r>
      <w:r w:rsidR="000367AA" w:rsidRPr="003E598D">
        <w:rPr>
          <w:rFonts w:asciiTheme="minorEastAsia" w:eastAsiaTheme="minorEastAsia" w:hAnsiTheme="minorEastAsia" w:cs="Arial" w:hint="eastAsia"/>
          <w:szCs w:val="21"/>
        </w:rPr>
        <w:t>以及符合以下两种情况之一的混合型基金：</w:t>
      </w:r>
      <w:r w:rsidR="000367AA" w:rsidRPr="003E598D">
        <w:rPr>
          <w:rFonts w:asciiTheme="minorEastAsia" w:eastAsiaTheme="minorEastAsia" w:hAnsiTheme="minorEastAsia" w:cs="Arial"/>
          <w:szCs w:val="21"/>
        </w:rPr>
        <w:t>一是基金合同约定股票资产投资比例不低于基金资产的50%，二是最近4个季度末，每季度定期报告披露的股票资产占基金资产的比例不低于50%</w:t>
      </w:r>
      <w:r w:rsidR="000367AA" w:rsidRPr="003E598D">
        <w:rPr>
          <w:rFonts w:asciiTheme="minorEastAsia" w:eastAsiaTheme="minorEastAsia" w:hAnsiTheme="minorEastAsia" w:cs="Arial" w:hint="eastAsia"/>
          <w:szCs w:val="21"/>
        </w:rPr>
        <w:t>。权益类资产中投资于医药、消费、信息技术大类行业的指数基金的资产净值占比不低于权益类资产的80%</w:t>
      </w:r>
      <w:r w:rsidRPr="003E598D">
        <w:rPr>
          <w:rFonts w:asciiTheme="minorEastAsia" w:eastAsiaTheme="minorEastAsia" w:hAnsiTheme="minorEastAsia" w:cs="Arial" w:hint="eastAsia"/>
          <w:szCs w:val="21"/>
        </w:rPr>
        <w:t>。现金或到期日在一年以内的政府债券不低于基金资产净值的5%，其中现金不包括结算备付金、存出保证金、应收申购款等。</w:t>
      </w:r>
    </w:p>
    <w:p w:rsidR="006F5E21" w:rsidRPr="003E598D" w:rsidRDefault="00523CCC"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如果法律法规对该比例要求有变更的，以变更后的比例为准，本基金的投资范围会做相应调整。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三、投资策略</w:t>
      </w:r>
    </w:p>
    <w:p w:rsidR="00C042C6" w:rsidRPr="003E598D" w:rsidRDefault="00C042C6"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1、大类资产配置策略</w:t>
      </w:r>
    </w:p>
    <w:p w:rsidR="000367AA" w:rsidRPr="003E598D" w:rsidRDefault="000367AA"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本基金为目标风险策略基金，根据基金合同约定的权益类资产的战略配置比例进行资产配置。本基金战略配置于权益类资产的比例为</w:t>
      </w:r>
      <w:r w:rsidR="005A50E2" w:rsidRPr="003E598D">
        <w:rPr>
          <w:rFonts w:asciiTheme="minorEastAsia" w:eastAsiaTheme="minorEastAsia" w:hAnsiTheme="minorEastAsia" w:hint="eastAsia"/>
          <w:szCs w:val="21"/>
        </w:rPr>
        <w:t>25</w:t>
      </w:r>
      <w:r w:rsidRPr="003E598D">
        <w:rPr>
          <w:rFonts w:asciiTheme="minorEastAsia" w:eastAsiaTheme="minorEastAsia" w:hAnsiTheme="minorEastAsia" w:hint="eastAsia"/>
          <w:szCs w:val="21"/>
        </w:rPr>
        <w:t>%</w:t>
      </w:r>
      <w:r w:rsidR="00F554C7" w:rsidRPr="003E598D">
        <w:rPr>
          <w:rFonts w:asciiTheme="minorEastAsia" w:eastAsiaTheme="minorEastAsia" w:hAnsiTheme="minorEastAsia" w:hint="eastAsia"/>
          <w:szCs w:val="21"/>
        </w:rPr>
        <w:t>，</w:t>
      </w:r>
      <w:r w:rsidRPr="003E598D">
        <w:rPr>
          <w:rFonts w:asciiTheme="minorEastAsia" w:eastAsiaTheme="minorEastAsia" w:hAnsiTheme="minorEastAsia" w:hint="eastAsia"/>
          <w:szCs w:val="21"/>
        </w:rPr>
        <w:t>同时结合各类资产的实际市场情况，在基金合同约定的范围内对大类资产配置比例进行一定动态调整，高配当前被低估的资产、低配被高估的资产。</w:t>
      </w:r>
    </w:p>
    <w:p w:rsidR="000367AA" w:rsidRPr="003E598D" w:rsidRDefault="000367AA"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szCs w:val="21"/>
        </w:rPr>
        <w:t>2</w:t>
      </w:r>
      <w:r w:rsidRPr="003E598D">
        <w:rPr>
          <w:rFonts w:asciiTheme="minorEastAsia" w:eastAsiaTheme="minorEastAsia" w:hAnsiTheme="minorEastAsia" w:hint="eastAsia"/>
          <w:szCs w:val="21"/>
        </w:rPr>
        <w:t>、基金投资策略</w:t>
      </w:r>
    </w:p>
    <w:p w:rsidR="000367AA" w:rsidRPr="003E598D" w:rsidRDefault="000367AA"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在确定各类资产配置比例后，本基金将通过科学的基金筛选流程，精选基金作为本基金的投资标的。采用严谨的分析方法对基金进行研究，综合考察基金的指数代表性、业绩、风险、流动性、投资组合等多方面因素，并结合对基金管理公司、基金经理的评价对基金进行筛选，挑选出符合该投资策略的基金。</w:t>
      </w:r>
    </w:p>
    <w:p w:rsidR="000367AA" w:rsidRPr="003E598D" w:rsidRDefault="000367AA" w:rsidP="0025531D">
      <w:pPr>
        <w:pStyle w:val="af5"/>
        <w:spacing w:line="360" w:lineRule="auto"/>
        <w:rPr>
          <w:rFonts w:asciiTheme="minorEastAsia" w:eastAsiaTheme="minorEastAsia" w:hAnsiTheme="minorEastAsia"/>
          <w:szCs w:val="21"/>
        </w:rPr>
      </w:pPr>
      <w:r w:rsidRPr="003E598D">
        <w:rPr>
          <w:rFonts w:asciiTheme="minorEastAsia" w:eastAsiaTheme="minorEastAsia" w:hAnsiTheme="minorEastAsia" w:hint="eastAsia"/>
          <w:szCs w:val="21"/>
        </w:rPr>
        <w:t>（1）基金维度</w:t>
      </w:r>
    </w:p>
    <w:p w:rsidR="000367AA" w:rsidRPr="003E598D" w:rsidRDefault="000367AA" w:rsidP="0025531D">
      <w:pPr>
        <w:pStyle w:val="af5"/>
        <w:spacing w:line="360" w:lineRule="auto"/>
        <w:rPr>
          <w:rFonts w:asciiTheme="minorEastAsia" w:eastAsiaTheme="minorEastAsia" w:hAnsiTheme="minorEastAsia"/>
          <w:szCs w:val="21"/>
        </w:rPr>
      </w:pPr>
      <w:r w:rsidRPr="003E598D">
        <w:rPr>
          <w:rFonts w:asciiTheme="minorEastAsia" w:eastAsiaTheme="minorEastAsia" w:hAnsiTheme="minorEastAsia" w:hint="eastAsia"/>
          <w:szCs w:val="21"/>
        </w:rPr>
        <w:t>首先，排除不满足</w:t>
      </w:r>
      <w:r w:rsidR="00D22068" w:rsidRPr="003E598D">
        <w:rPr>
          <w:rFonts w:asciiTheme="minorEastAsia" w:eastAsiaTheme="minorEastAsia" w:hAnsiTheme="minorEastAsia" w:hint="eastAsia"/>
          <w:szCs w:val="21"/>
        </w:rPr>
        <w:t>养老目标</w:t>
      </w:r>
      <w:r w:rsidRPr="003E598D">
        <w:rPr>
          <w:rFonts w:asciiTheme="minorEastAsia" w:eastAsiaTheme="minorEastAsia" w:hAnsiTheme="minorEastAsia" w:hint="eastAsia"/>
          <w:szCs w:val="21"/>
        </w:rPr>
        <w:t>基金投资要求的基金，以及因封闭等原因不便投资的基金。</w:t>
      </w:r>
    </w:p>
    <w:p w:rsidR="000367AA" w:rsidRPr="003E598D" w:rsidRDefault="000367AA" w:rsidP="0025531D">
      <w:pPr>
        <w:pStyle w:val="af5"/>
        <w:spacing w:line="360" w:lineRule="auto"/>
        <w:rPr>
          <w:rFonts w:asciiTheme="minorEastAsia" w:eastAsiaTheme="minorEastAsia" w:hAnsiTheme="minorEastAsia"/>
          <w:szCs w:val="21"/>
        </w:rPr>
      </w:pPr>
      <w:r w:rsidRPr="003E598D">
        <w:rPr>
          <w:rFonts w:asciiTheme="minorEastAsia" w:eastAsiaTheme="minorEastAsia" w:hAnsiTheme="minorEastAsia" w:hint="eastAsia"/>
          <w:szCs w:val="21"/>
        </w:rPr>
        <w:t>其次，将基金做出细化分类，针对不同类型的基金，从不同侧重点进行挑选。</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t>被动管理型基金：从指数代表性、基金规模、跟踪误差、超额收益、流动性、基金费率、交易成本等角度，筛选优秀的指数型基金。要求被投资基金跟踪的指数投资范围清晰；跟踪误差可控；相对业绩比较基准具备一定超额收益；申购赎回或交易满足FOF投资的流动性需求。</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t>主动管理型基金：对于主动股票型和偏股混合型基金，主要关注基金在不同市场情形下的业绩表现、业绩来源、超额收益及其稳定性、投资风格特征及稳定性、回撤控制能力、风险收益特征、择时/选股能力等；对于主动管理的债券型基金和偏债混合型基金，主要关注其业绩表现、收益来源、超额收益及其稳定性、回撤控制能力等。要求最近3年业绩排名在同类前1/2；基金经理形成稳定的投资风格,基金投资风格清晰稳定；具有一定的回撤控制能力和措施；基金换手率位于同类基金中低水平。</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t>货币市场基金：主要考察货币</w:t>
      </w:r>
      <w:r w:rsidR="00F56B8D" w:rsidRPr="003E598D">
        <w:rPr>
          <w:rFonts w:asciiTheme="minorEastAsia" w:eastAsiaTheme="minorEastAsia" w:hAnsiTheme="minorEastAsia" w:hint="eastAsia"/>
          <w:bCs/>
          <w:szCs w:val="21"/>
        </w:rPr>
        <w:t>市场</w:t>
      </w:r>
      <w:r w:rsidRPr="003E598D">
        <w:rPr>
          <w:rFonts w:asciiTheme="minorEastAsia" w:eastAsiaTheme="minorEastAsia" w:hAnsiTheme="minorEastAsia" w:hint="eastAsia"/>
          <w:bCs/>
          <w:szCs w:val="21"/>
        </w:rPr>
        <w:t>基金的规模、收益、流动性、整体费用等指标。</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t>香港互认基金：主要考察互认基金的业绩表现、风险控制能力、投资区域、投资范围、交易成本等。要求中长期业绩表现优秀；具有一定的回撤控制能力和措施；投资区域和范围相对于国内普通股票型基金有一定差异；交易成本合理。</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（2）基金经理维度</w:t>
      </w:r>
    </w:p>
    <w:p w:rsidR="004539B8" w:rsidRPr="003E598D" w:rsidRDefault="004539B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从定量和定性分析两个角度评价基金经理。定量分析方面，基于对所管理基金的深入分析，了解基金经理的业绩情况、风险控制情况及投资风格等。定性分析方面，分析基金经理的性格特征、逻辑思维和投资思路等因素，长期跟踪和了解基金经理的想法及组合操作方法，比较挑选优秀的基金经理。</w:t>
      </w:r>
    </w:p>
    <w:p w:rsidR="004539B8" w:rsidRPr="003E598D" w:rsidRDefault="004539B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对于主动管理型的子基金，其基金经理应该具备至少3年的投资管理经验，投资思路清晰、理念成熟，风格明确，最近3年管理业绩位于同期同类型基金前1/2。</w:t>
      </w:r>
    </w:p>
    <w:p w:rsidR="004539B8" w:rsidRPr="003E598D" w:rsidRDefault="004539B8" w:rsidP="0025531D">
      <w:pPr>
        <w:pStyle w:val="af5"/>
        <w:spacing w:line="360" w:lineRule="auto"/>
        <w:rPr>
          <w:rFonts w:asciiTheme="minorEastAsia" w:eastAsiaTheme="minorEastAsia" w:hAnsiTheme="minorEastAsia"/>
          <w:bCs/>
          <w:szCs w:val="21"/>
        </w:rPr>
      </w:pPr>
      <w:r w:rsidRPr="003E598D">
        <w:rPr>
          <w:rFonts w:asciiTheme="minorEastAsia" w:eastAsiaTheme="minorEastAsia" w:hAnsiTheme="minorEastAsia" w:hint="eastAsia"/>
          <w:bCs/>
          <w:szCs w:val="21"/>
        </w:rPr>
        <w:t>（3）基金管理人维度</w:t>
      </w:r>
    </w:p>
    <w:p w:rsidR="000367AA" w:rsidRPr="003E598D" w:rsidRDefault="004539B8" w:rsidP="0025531D">
      <w:pPr>
        <w:pStyle w:val="af5"/>
        <w:spacing w:line="360" w:lineRule="auto"/>
        <w:rPr>
          <w:rFonts w:asciiTheme="minorEastAsia" w:eastAsiaTheme="minorEastAsia" w:hAnsiTheme="minorEastAsia"/>
          <w:szCs w:val="21"/>
        </w:rPr>
      </w:pPr>
      <w:r w:rsidRPr="003E598D">
        <w:rPr>
          <w:rFonts w:asciiTheme="minorEastAsia" w:eastAsiaTheme="minorEastAsia" w:hAnsiTheme="minorEastAsia" w:hint="eastAsia"/>
          <w:bCs/>
          <w:szCs w:val="21"/>
        </w:rPr>
        <w:t>从公司的基金规模和数量、历史经营情况、管理水平和人员素质、投资管理制度、风险控制安排、研发和创新能力等角度，对基金公司进行定性分析。</w:t>
      </w:r>
    </w:p>
    <w:p w:rsidR="000367AA" w:rsidRPr="003E598D" w:rsidRDefault="000367AA"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3、股票投资策略</w:t>
      </w:r>
    </w:p>
    <w:p w:rsidR="000367AA" w:rsidRPr="003E598D" w:rsidRDefault="000367AA"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本基金将充分发挥“自下而上”的主动选股能力，结合对宏观经济状况、行业成长空间、行业集中度、公司内生性增长动力的判断，选择具备外延式扩张能力的优势上市公司，结合财务与估值分析，深入挖掘盈利预期稳步上升、成长性发生根本变化且价值低估的上市公司，构建股票投资组合，同时通过选择流动性高、风险低、具备中期上涨潜力的股票进行分散化组合投资，动态优化股票投资组合，控制流动性风险和集中性风险，保证股票组合的稳定性和收益性。</w:t>
      </w:r>
    </w:p>
    <w:p w:rsidR="0040029C" w:rsidRPr="003E598D" w:rsidRDefault="00523CCC"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4</w:t>
      </w:r>
      <w:r w:rsidR="0040029C" w:rsidRPr="003E598D">
        <w:rPr>
          <w:rFonts w:asciiTheme="minorEastAsia" w:eastAsiaTheme="minorEastAsia" w:hAnsiTheme="minorEastAsia" w:hint="eastAsia"/>
          <w:szCs w:val="21"/>
        </w:rPr>
        <w:t>、债券投资策略</w:t>
      </w:r>
    </w:p>
    <w:p w:rsidR="0040029C" w:rsidRPr="003E598D" w:rsidRDefault="0040029C"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本基金将根据“自上而下”对宏观经济形势、财政与货币政策，以及债券市场资金供求等因素的分析，重点参考基金的流动性管理需要，选取流动性较好的债券进行配置。</w:t>
      </w:r>
    </w:p>
    <w:p w:rsidR="00F619F0" w:rsidRPr="003E598D" w:rsidRDefault="00523CCC" w:rsidP="0025531D">
      <w:pPr>
        <w:autoSpaceDE w:val="0"/>
        <w:autoSpaceDN w:val="0"/>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5</w:t>
      </w:r>
      <w:r w:rsidR="0040029C" w:rsidRPr="003E598D">
        <w:rPr>
          <w:rFonts w:asciiTheme="minorEastAsia" w:eastAsiaTheme="minorEastAsia" w:hAnsiTheme="minorEastAsia" w:hint="eastAsia"/>
          <w:szCs w:val="21"/>
        </w:rPr>
        <w:t>、</w:t>
      </w:r>
      <w:r w:rsidR="0040029C" w:rsidRPr="003E598D">
        <w:rPr>
          <w:rFonts w:asciiTheme="minorEastAsia" w:eastAsiaTheme="minorEastAsia" w:hAnsiTheme="minorEastAsia"/>
          <w:szCs w:val="21"/>
        </w:rPr>
        <w:t xml:space="preserve">资产支持证券投资策略 </w:t>
      </w:r>
    </w:p>
    <w:p w:rsidR="00F619F0" w:rsidRPr="003E598D" w:rsidRDefault="0040029C" w:rsidP="0025531D">
      <w:pPr>
        <w:autoSpaceDE w:val="0"/>
        <w:autoSpaceDN w:val="0"/>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szCs w:val="21"/>
        </w:rPr>
        <w:t>本基金将在国内资产证券化产品具体政策框架下，通过宏观经济、提前偿还率、资产池结构及资产池资产所在行业景气变化等因素的研究，对个券进行风险分析和价值评估后选择风险调整后收益高的品种进行投资。本基金将严格控制资产支持证券的总体投资规模并进行分散投资，以降低流动性风险。</w:t>
      </w:r>
    </w:p>
    <w:p w:rsidR="00D234CA" w:rsidRPr="003E598D" w:rsidRDefault="00523CCC" w:rsidP="0025531D">
      <w:pPr>
        <w:autoSpaceDE w:val="0"/>
        <w:autoSpaceDN w:val="0"/>
        <w:spacing w:line="360" w:lineRule="auto"/>
        <w:ind w:firstLineChars="177" w:firstLine="372"/>
        <w:rPr>
          <w:rFonts w:asciiTheme="minorEastAsia" w:eastAsiaTheme="minorEastAsia" w:hAnsiTheme="minorEastAsia"/>
          <w:szCs w:val="21"/>
        </w:rPr>
      </w:pPr>
      <w:r w:rsidRPr="003E598D">
        <w:rPr>
          <w:rFonts w:asciiTheme="minorEastAsia" w:eastAsiaTheme="minorEastAsia" w:hAnsiTheme="minorEastAsia" w:hint="eastAsia"/>
          <w:szCs w:val="21"/>
        </w:rPr>
        <w:t>6</w:t>
      </w:r>
      <w:r w:rsidR="0040029C" w:rsidRPr="003E598D">
        <w:rPr>
          <w:rFonts w:asciiTheme="minorEastAsia" w:eastAsiaTheme="minorEastAsia" w:hAnsiTheme="minorEastAsia" w:hint="eastAsia"/>
          <w:szCs w:val="21"/>
        </w:rPr>
        <w:t>、</w:t>
      </w:r>
      <w:r w:rsidR="0040029C" w:rsidRPr="003E598D">
        <w:rPr>
          <w:rFonts w:asciiTheme="minorEastAsia" w:eastAsiaTheme="minorEastAsia" w:hAnsiTheme="minorEastAsia"/>
          <w:szCs w:val="21"/>
        </w:rPr>
        <w:t>其他</w:t>
      </w:r>
    </w:p>
    <w:p w:rsidR="00F619F0" w:rsidRPr="003E598D" w:rsidRDefault="0040029C"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szCs w:val="21"/>
        </w:rPr>
        <w:t>未来，随着市场的发展和基金管理运作的需要，基金管理人可以在不改变投资目标</w:t>
      </w:r>
      <w:r w:rsidR="00235A91" w:rsidRPr="003E598D">
        <w:rPr>
          <w:rFonts w:asciiTheme="minorEastAsia" w:eastAsiaTheme="minorEastAsia" w:hAnsiTheme="minorEastAsia"/>
          <w:szCs w:val="21"/>
        </w:rPr>
        <w:t>及风险</w:t>
      </w:r>
      <w:r w:rsidR="00235A91" w:rsidRPr="003E598D">
        <w:rPr>
          <w:rFonts w:asciiTheme="minorEastAsia" w:eastAsiaTheme="minorEastAsia" w:hAnsiTheme="minorEastAsia"/>
          <w:szCs w:val="21"/>
        </w:rPr>
        <w:lastRenderedPageBreak/>
        <w:t>收益特征</w:t>
      </w:r>
      <w:r w:rsidRPr="003E598D">
        <w:rPr>
          <w:rFonts w:asciiTheme="minorEastAsia" w:eastAsiaTheme="minorEastAsia" w:hAnsiTheme="minorEastAsia"/>
          <w:szCs w:val="21"/>
        </w:rPr>
        <w:t>的前提下，遵循法律法规的规定，相应调整或更新投资策略，并在招募说明书更新中公告。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四、投资限制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1、组合限制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基金的投资组合应遵循以下限制：</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（1）本基金投资于经中国证监会依法核准或注册的公开募集的基金份额的资产占基金资产的比例不低于80%，</w:t>
      </w:r>
      <w:r w:rsidR="00014E1E" w:rsidRPr="003E598D">
        <w:rPr>
          <w:rFonts w:asciiTheme="minorEastAsia" w:eastAsiaTheme="minorEastAsia" w:hAnsiTheme="minorEastAsia" w:cs="Arial" w:hint="eastAsia"/>
          <w:szCs w:val="21"/>
        </w:rPr>
        <w:t>本基金投资于股票、股票型基金、混合型基金和商品基金（含商品期货基金和黄金 ETF）等品种的比例合计原则上不超过</w:t>
      </w:r>
      <w:r w:rsidR="006540EB" w:rsidRPr="003E598D">
        <w:rPr>
          <w:rFonts w:asciiTheme="minorEastAsia" w:eastAsiaTheme="minorEastAsia" w:hAnsiTheme="minorEastAsia" w:cs="Arial" w:hint="eastAsia"/>
          <w:szCs w:val="21"/>
        </w:rPr>
        <w:t>30</w:t>
      </w:r>
      <w:r w:rsidR="00014E1E" w:rsidRPr="003E598D">
        <w:rPr>
          <w:rFonts w:asciiTheme="minorEastAsia" w:eastAsiaTheme="minorEastAsia" w:hAnsiTheme="minorEastAsia" w:cs="Arial" w:hint="eastAsia"/>
          <w:szCs w:val="21"/>
        </w:rPr>
        <w:t>%，</w:t>
      </w:r>
      <w:r w:rsidR="004C061E" w:rsidRPr="003E598D">
        <w:rPr>
          <w:rFonts w:asciiTheme="minorEastAsia" w:eastAsiaTheme="minorEastAsia" w:hAnsiTheme="minorEastAsia" w:cs="Arial" w:hint="eastAsia"/>
          <w:szCs w:val="21"/>
        </w:rPr>
        <w:t>本基金</w:t>
      </w:r>
      <w:r w:rsidRPr="003E598D">
        <w:rPr>
          <w:rFonts w:asciiTheme="minorEastAsia" w:eastAsiaTheme="minorEastAsia" w:hAnsiTheme="minorEastAsia" w:hint="eastAsia"/>
          <w:bCs/>
          <w:szCs w:val="21"/>
        </w:rPr>
        <w:t>投资于货币市场基金的资产占基金资产的比例不高于</w:t>
      </w:r>
      <w:r w:rsidR="00213ED6"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5%；</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）本基金投资</w:t>
      </w:r>
      <w:r w:rsidR="00564DB4" w:rsidRPr="003E598D">
        <w:rPr>
          <w:rFonts w:asciiTheme="minorEastAsia" w:eastAsiaTheme="minorEastAsia" w:hAnsiTheme="minorEastAsia" w:hint="eastAsia"/>
          <w:bCs/>
          <w:szCs w:val="21"/>
        </w:rPr>
        <w:t>权益类资产投资比例范围为</w:t>
      </w:r>
      <w:r w:rsidR="006540EB" w:rsidRPr="003E598D">
        <w:rPr>
          <w:rFonts w:asciiTheme="minorEastAsia" w:eastAsiaTheme="minorEastAsia" w:hAnsiTheme="minorEastAsia" w:cs="Arial" w:hint="eastAsia"/>
          <w:szCs w:val="21"/>
        </w:rPr>
        <w:t>15</w:t>
      </w:r>
      <w:r w:rsidR="00597A24" w:rsidRPr="003E598D">
        <w:rPr>
          <w:rFonts w:asciiTheme="minorEastAsia" w:eastAsiaTheme="minorEastAsia" w:hAnsiTheme="minorEastAsia" w:cs="Arial" w:hint="eastAsia"/>
          <w:szCs w:val="21"/>
        </w:rPr>
        <w:t>%-</w:t>
      </w:r>
      <w:r w:rsidR="006540EB" w:rsidRPr="003E598D">
        <w:rPr>
          <w:rFonts w:asciiTheme="minorEastAsia" w:eastAsiaTheme="minorEastAsia" w:hAnsiTheme="minorEastAsia" w:cs="Arial" w:hint="eastAsia"/>
          <w:szCs w:val="21"/>
        </w:rPr>
        <w:t>30</w:t>
      </w:r>
      <w:r w:rsidR="00597A24" w:rsidRPr="003E598D">
        <w:rPr>
          <w:rFonts w:asciiTheme="minorEastAsia" w:eastAsiaTheme="minorEastAsia" w:hAnsiTheme="minorEastAsia" w:cs="Arial" w:hint="eastAsia"/>
          <w:szCs w:val="21"/>
        </w:rPr>
        <w:t>%</w:t>
      </w:r>
      <w:r w:rsidR="00564DB4" w:rsidRPr="003E598D">
        <w:rPr>
          <w:rFonts w:asciiTheme="minorEastAsia" w:eastAsiaTheme="minorEastAsia" w:hAnsiTheme="minorEastAsia" w:hint="eastAsia"/>
          <w:bCs/>
          <w:szCs w:val="21"/>
        </w:rPr>
        <w:t>。</w:t>
      </w:r>
      <w:r w:rsidR="00D61FDC" w:rsidRPr="003E598D">
        <w:rPr>
          <w:rFonts w:asciiTheme="minorEastAsia" w:eastAsiaTheme="minorEastAsia" w:hAnsiTheme="minorEastAsia" w:cs="Arial" w:hint="eastAsia"/>
          <w:szCs w:val="21"/>
        </w:rPr>
        <w:t>权益类资产包括股票、股票型基金以及符合以下两种情况之一的混合型基金：</w:t>
      </w:r>
      <w:r w:rsidR="00D61FDC" w:rsidRPr="003E598D">
        <w:rPr>
          <w:rFonts w:asciiTheme="minorEastAsia" w:eastAsiaTheme="minorEastAsia" w:hAnsiTheme="minorEastAsia" w:cs="Arial"/>
          <w:szCs w:val="21"/>
        </w:rPr>
        <w:t>一是基金合同约定股票资产投资比例不低于基金资产的50%，二是最近4个季度末，每季度定期报告披露的股票资产占基金资产的比例不低于50%</w:t>
      </w:r>
      <w:r w:rsidR="00D61FDC" w:rsidRPr="003E598D">
        <w:rPr>
          <w:rFonts w:asciiTheme="minorEastAsia" w:eastAsiaTheme="minorEastAsia" w:hAnsiTheme="minorEastAsia" w:cs="Arial" w:hint="eastAsia"/>
          <w:szCs w:val="21"/>
        </w:rPr>
        <w:t>。权益类资产中投资于医药、消费、信息技术大类行业的指数基金的资产净值占比不低于权益类资产的80%</w:t>
      </w:r>
      <w:r w:rsidRPr="003E598D">
        <w:rPr>
          <w:rFonts w:asciiTheme="minorEastAsia" w:eastAsiaTheme="minorEastAsia" w:hAnsiTheme="minorEastAsia" w:hint="eastAsia"/>
          <w:bCs/>
          <w:szCs w:val="21"/>
        </w:rPr>
        <w:t>；</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）本基金持有的现金或到期日在一年以内的政府债券不低于基金资产净值的5%，其中，现金不包括结算备付金、存出保证金、应收申购款等；</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）本基金持有单只基金的市值不高于本基金资产净值的20%，且不得持有其他基金中基金；</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）本基金管理人管理的全部基金中基金（ETF联接基金除外）持有单只基金不得超过被投资基金净资产的20%，被投资基金净资产规模以最近定期报告披露的规模为准；</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）本基金不得持有具有复杂、衍生品性质的基金份额，包括分级基金和中国证监会认定的其他基金份额；</w:t>
      </w:r>
    </w:p>
    <w:p w:rsidR="00AE5218"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7</w:t>
      </w:r>
      <w:r w:rsidRPr="003E598D">
        <w:rPr>
          <w:rFonts w:asciiTheme="minorEastAsia" w:eastAsiaTheme="minorEastAsia" w:hAnsiTheme="minorEastAsia" w:hint="eastAsia"/>
          <w:bCs/>
          <w:szCs w:val="21"/>
        </w:rPr>
        <w:t>）</w:t>
      </w:r>
      <w:r w:rsidR="003E3F54" w:rsidRPr="003E598D">
        <w:rPr>
          <w:rFonts w:asciiTheme="minorEastAsia" w:eastAsiaTheme="minorEastAsia" w:hAnsiTheme="minorEastAsia" w:hint="eastAsia"/>
          <w:bCs/>
          <w:szCs w:val="21"/>
        </w:rPr>
        <w:t>本基金投资于商品基金的比例不超过基金资产的10%；</w:t>
      </w:r>
    </w:p>
    <w:p w:rsidR="00523CCC" w:rsidRPr="003E598D" w:rsidRDefault="00AE521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w:t>
      </w:r>
      <w:r w:rsidR="00523CCC" w:rsidRPr="003E598D">
        <w:rPr>
          <w:rFonts w:asciiTheme="minorEastAsia" w:eastAsiaTheme="minorEastAsia" w:hAnsiTheme="minorEastAsia" w:hint="eastAsia"/>
          <w:bCs/>
          <w:szCs w:val="21"/>
        </w:rPr>
        <w:t>本基金投资其他基金，被投资基金应当满足以下条件：</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1）对于指数基金、ETF和商品基金等品种，运作期限应当不少于1年，最近定期报告披露的季末基金净资产应当不低于1亿元；</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2）对于除指数基金、ETF和商品基金等品种外的其他基金，运作期限应当不少于2年，最</w:t>
      </w:r>
      <w:r w:rsidRPr="003E598D">
        <w:rPr>
          <w:rFonts w:asciiTheme="minorEastAsia" w:eastAsiaTheme="minorEastAsia" w:hAnsiTheme="minorEastAsia" w:hint="eastAsia"/>
          <w:bCs/>
          <w:szCs w:val="21"/>
        </w:rPr>
        <w:lastRenderedPageBreak/>
        <w:t>近2年平均季末基金净资产应当不低于2亿元；</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3）运作合规，风格清晰，中长期收益良好，业绩波动性较低；</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4）基金管理人及基金经理最近2年没有重大违法违规行为。</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9</w:t>
      </w:r>
      <w:r w:rsidRPr="003E598D">
        <w:rPr>
          <w:rFonts w:asciiTheme="minorEastAsia" w:eastAsiaTheme="minorEastAsia" w:hAnsiTheme="minorEastAsia" w:hint="eastAsia"/>
          <w:bCs/>
          <w:szCs w:val="21"/>
        </w:rPr>
        <w:t>）本基金投资于封闭运作基金、定期开放基金等流通受限基金的比例不超过本基金资产净值的10%；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）本基金投资于股票、债券等金融工具的，投资品种和比例应当符合本基金的投资目标和投资策略；</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）本基金持有一家公司发行的证券（不包括基金份额），其市值不超过基金资产净值的10%；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）本基金管理人管理的全部基金持有一家公司发行的证券，不超过该证券的10%</w:t>
      </w:r>
      <w:r w:rsidR="00502CF8" w:rsidRPr="003E598D">
        <w:rPr>
          <w:rFonts w:asciiTheme="minorEastAsia" w:eastAsiaTheme="minorEastAsia" w:hAnsiTheme="minorEastAsia" w:hint="eastAsia"/>
          <w:bCs/>
          <w:szCs w:val="21"/>
        </w:rPr>
        <w:t>，完全按照有关指数的构成比例进行证券投资的基金品种可以不受此条款规定的比例限制</w:t>
      </w:r>
      <w:r w:rsidRPr="003E598D">
        <w:rPr>
          <w:rFonts w:asciiTheme="minorEastAsia" w:eastAsiaTheme="minorEastAsia" w:hAnsiTheme="minorEastAsia" w:hint="eastAsia"/>
          <w:bCs/>
          <w:szCs w:val="21"/>
        </w:rPr>
        <w:t>；</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3E3F54" w:rsidRPr="003E598D">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）本基金投资于同一原始权益人的各类资产支持证券的比例，不得超过基金资产净值的10%；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）本基金持有的全部资产支持证券，其市值不得超过基金资产净值的20%；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）本基金持有的同一（指同一信用级别）资产支持证券的比例，不得超过该资产支持证券规模的10%；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7</w:t>
      </w:r>
      <w:r w:rsidRPr="003E598D">
        <w:rPr>
          <w:rFonts w:asciiTheme="minorEastAsia" w:eastAsiaTheme="minorEastAsia" w:hAnsiTheme="minorEastAsia" w:hint="eastAsia"/>
          <w:bCs/>
          <w:szCs w:val="21"/>
        </w:rPr>
        <w:t>）本基金管理人管理的全部基金投资于同一原始权益人的各类资产支持证券，不得超过其各类资产支持证券合计规模的10%；</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0B5AC7"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）本基金应投资于信用级别评级为BBB以上（含BBB）的资产支持证券。基金持有资产支持证券期间，如果其信用等级下降、不再符合投资标准，应在评级报告发布之日起3个月内予以全部卖出；</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0B5AC7" w:rsidRPr="003E598D">
        <w:rPr>
          <w:rFonts w:asciiTheme="minorEastAsia" w:eastAsiaTheme="minorEastAsia" w:hAnsiTheme="minorEastAsia" w:hint="eastAsia"/>
          <w:bCs/>
          <w:szCs w:val="21"/>
        </w:rPr>
        <w:t>19</w:t>
      </w:r>
      <w:r w:rsidRPr="003E598D">
        <w:rPr>
          <w:rFonts w:asciiTheme="minorEastAsia" w:eastAsiaTheme="minorEastAsia" w:hAnsiTheme="minorEastAsia" w:hint="eastAsia"/>
          <w:bCs/>
          <w:szCs w:val="21"/>
        </w:rPr>
        <w:t>）基金财产参与股票发行申购，本基金所申报的金额不超过本基金的总资产，本基金</w:t>
      </w:r>
      <w:r w:rsidRPr="003E598D">
        <w:rPr>
          <w:rFonts w:asciiTheme="minorEastAsia" w:eastAsiaTheme="minorEastAsia" w:hAnsiTheme="minorEastAsia" w:hint="eastAsia"/>
          <w:bCs/>
          <w:szCs w:val="21"/>
        </w:rPr>
        <w:lastRenderedPageBreak/>
        <w:t>所申报的股票数量不超过拟发行股票公司本次发行股票的总量；</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2</w:t>
      </w:r>
      <w:r w:rsidR="000B5AC7"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）本基金进入全国银行间同业市场进行债券回购的资金余额不得超过基金资产净值的40%</w:t>
      </w:r>
      <w:r w:rsidR="00502CF8" w:rsidRPr="003E598D">
        <w:rPr>
          <w:rFonts w:asciiTheme="minorEastAsia" w:eastAsiaTheme="minorEastAsia" w:hAnsiTheme="minorEastAsia" w:hint="eastAsia"/>
          <w:bCs/>
          <w:szCs w:val="21"/>
        </w:rPr>
        <w:t>，进入</w:t>
      </w:r>
      <w:r w:rsidRPr="003E598D">
        <w:rPr>
          <w:rFonts w:asciiTheme="minorEastAsia" w:eastAsiaTheme="minorEastAsia" w:hAnsiTheme="minorEastAsia" w:hint="eastAsia"/>
          <w:bCs/>
          <w:szCs w:val="21"/>
        </w:rPr>
        <w:t>全国银行间同业市场</w:t>
      </w:r>
      <w:r w:rsidR="00502CF8" w:rsidRPr="003E598D">
        <w:rPr>
          <w:rFonts w:asciiTheme="minorEastAsia" w:eastAsiaTheme="minorEastAsia" w:hAnsiTheme="minorEastAsia" w:hint="eastAsia"/>
          <w:bCs/>
          <w:szCs w:val="21"/>
        </w:rPr>
        <w:t>进行</w:t>
      </w:r>
      <w:r w:rsidRPr="003E598D">
        <w:rPr>
          <w:rFonts w:asciiTheme="minorEastAsia" w:eastAsiaTheme="minorEastAsia" w:hAnsiTheme="minorEastAsia" w:hint="eastAsia"/>
          <w:bCs/>
          <w:szCs w:val="21"/>
        </w:rPr>
        <w:t>债券回购</w:t>
      </w:r>
      <w:r w:rsidR="00502CF8" w:rsidRPr="003E598D">
        <w:rPr>
          <w:rFonts w:asciiTheme="minorEastAsia" w:eastAsiaTheme="minorEastAsia" w:hAnsiTheme="minorEastAsia" w:hint="eastAsia"/>
          <w:bCs/>
          <w:szCs w:val="21"/>
        </w:rPr>
        <w:t>的</w:t>
      </w:r>
      <w:r w:rsidRPr="003E598D">
        <w:rPr>
          <w:rFonts w:asciiTheme="minorEastAsia" w:eastAsiaTheme="minorEastAsia" w:hAnsiTheme="minorEastAsia" w:hint="eastAsia"/>
          <w:bCs/>
          <w:szCs w:val="21"/>
        </w:rPr>
        <w:t>最长期限为1年，债券回购到期后不得展期；</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2</w:t>
      </w:r>
      <w:r w:rsidR="000B5AC7"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）本基金主动投资于流动性受限资产的市值合计不得超过本基金资产净值的15%。因证券市场波动、上市公司股票停牌、基金规模变动等基金管理人之外的因素致使基金不符合前</w:t>
      </w:r>
      <w:r w:rsidR="00060301" w:rsidRPr="003E598D">
        <w:rPr>
          <w:rFonts w:asciiTheme="minorEastAsia" w:eastAsiaTheme="minorEastAsia" w:hAnsiTheme="minorEastAsia" w:hint="eastAsia"/>
          <w:bCs/>
          <w:szCs w:val="21"/>
        </w:rPr>
        <w:t>述</w:t>
      </w:r>
      <w:r w:rsidRPr="003E598D">
        <w:rPr>
          <w:rFonts w:asciiTheme="minorEastAsia" w:eastAsiaTheme="minorEastAsia" w:hAnsiTheme="minorEastAsia" w:hint="eastAsia"/>
          <w:bCs/>
          <w:szCs w:val="21"/>
        </w:rPr>
        <w:t>所规定比例限制的，基金管理人不得主动新增流动性受限资产的投资；</w:t>
      </w:r>
    </w:p>
    <w:p w:rsidR="00523CCC"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2</w:t>
      </w:r>
      <w:r w:rsidR="000B5AC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rsidR="00564DB4"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B863F4" w:rsidRPr="003E598D">
        <w:rPr>
          <w:rFonts w:asciiTheme="minorEastAsia" w:eastAsiaTheme="minorEastAsia" w:hAnsiTheme="minorEastAsia" w:hint="eastAsia"/>
          <w:bCs/>
          <w:szCs w:val="21"/>
        </w:rPr>
        <w:t>2</w:t>
      </w:r>
      <w:r w:rsidR="000B5AC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）本基金资产总值不得超过基金资产净值的140%；</w:t>
      </w:r>
    </w:p>
    <w:p w:rsidR="00564DB4" w:rsidRPr="003E598D" w:rsidRDefault="00502CF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B863F4" w:rsidRPr="003E598D">
        <w:rPr>
          <w:rFonts w:asciiTheme="minorEastAsia" w:eastAsiaTheme="minorEastAsia" w:hAnsiTheme="minorEastAsia" w:hint="eastAsia"/>
          <w:bCs/>
          <w:szCs w:val="21"/>
        </w:rPr>
        <w:t>2</w:t>
      </w:r>
      <w:r w:rsidR="000B5AC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w:t>
      </w:r>
      <w:r w:rsidR="00523CCC" w:rsidRPr="003E598D">
        <w:rPr>
          <w:rFonts w:asciiTheme="minorEastAsia" w:eastAsiaTheme="minorEastAsia" w:hAnsiTheme="minorEastAsia" w:hint="eastAsia"/>
          <w:bCs/>
          <w:szCs w:val="21"/>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564DB4"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B863F4" w:rsidRPr="003E598D">
        <w:rPr>
          <w:rFonts w:asciiTheme="minorEastAsia" w:eastAsiaTheme="minorEastAsia" w:hAnsiTheme="minorEastAsia" w:hint="eastAsia"/>
          <w:bCs/>
          <w:szCs w:val="21"/>
        </w:rPr>
        <w:t>2</w:t>
      </w:r>
      <w:r w:rsidR="006C1776"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）法律法规及中国证监会规定的和基金合同约定的其他投资限制。</w:t>
      </w:r>
    </w:p>
    <w:p w:rsidR="00F619F0" w:rsidRPr="003E598D" w:rsidRDefault="00523CC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因证券市场波动、证券发行人合并、基金规模变动等基金管理人之外的因素致使基金投资比例不符合上述第（</w:t>
      </w:r>
      <w:r w:rsidR="006867DB"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w:t>
      </w:r>
      <w:r w:rsidR="006867DB"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）项规定投资比例的，基金管理人应当在20个交易日内进行调整</w:t>
      </w:r>
      <w:r w:rsidR="00D86F2F" w:rsidRPr="003E598D">
        <w:rPr>
          <w:rFonts w:asciiTheme="minorEastAsia" w:eastAsiaTheme="minorEastAsia" w:hAnsiTheme="minorEastAsia" w:hint="eastAsia"/>
          <w:bCs/>
          <w:szCs w:val="21"/>
        </w:rPr>
        <w:t>，但中国证监会规定的特殊情形除外</w:t>
      </w:r>
      <w:r w:rsidR="000D7B39" w:rsidRPr="003E598D">
        <w:rPr>
          <w:rFonts w:asciiTheme="minorEastAsia" w:eastAsiaTheme="minorEastAsia" w:hAnsiTheme="minorEastAsia" w:hint="eastAsia"/>
          <w:bCs/>
          <w:szCs w:val="21"/>
        </w:rPr>
        <w:t>。因证券市场波动、证券发行人合并、基金规模变动等基金管理人之外的因素致使基金投资不符合</w:t>
      </w:r>
      <w:r w:rsidRPr="003E598D">
        <w:rPr>
          <w:rFonts w:asciiTheme="minorEastAsia" w:eastAsiaTheme="minorEastAsia" w:hAnsiTheme="minorEastAsia" w:hint="eastAsia"/>
          <w:bCs/>
          <w:szCs w:val="21"/>
        </w:rPr>
        <w:t>除第（</w:t>
      </w:r>
      <w:r w:rsidR="006867DB"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w:t>
      </w:r>
      <w:r w:rsidR="006867DB"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1</w:t>
      </w:r>
      <w:r w:rsidR="006867DB"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w:t>
      </w:r>
      <w:r w:rsidR="00C720C4" w:rsidRPr="003E598D">
        <w:rPr>
          <w:rFonts w:asciiTheme="minorEastAsia" w:eastAsiaTheme="minorEastAsia" w:hAnsiTheme="minorEastAsia" w:hint="eastAsia"/>
          <w:bCs/>
          <w:szCs w:val="21"/>
        </w:rPr>
        <w:t>2</w:t>
      </w:r>
      <w:r w:rsidR="006867DB"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）和（</w:t>
      </w:r>
      <w:r w:rsidR="00C720C4" w:rsidRPr="003E598D">
        <w:rPr>
          <w:rFonts w:asciiTheme="minorEastAsia" w:eastAsiaTheme="minorEastAsia" w:hAnsiTheme="minorEastAsia" w:hint="eastAsia"/>
          <w:bCs/>
          <w:szCs w:val="21"/>
        </w:rPr>
        <w:t>2</w:t>
      </w:r>
      <w:r w:rsidR="006867DB"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）项规定</w:t>
      </w:r>
      <w:r w:rsidR="000D7B39" w:rsidRPr="003E598D">
        <w:rPr>
          <w:rFonts w:asciiTheme="minorEastAsia" w:eastAsiaTheme="minorEastAsia" w:hAnsiTheme="minorEastAsia" w:hint="eastAsia"/>
          <w:bCs/>
          <w:szCs w:val="21"/>
        </w:rPr>
        <w:t>外</w:t>
      </w:r>
      <w:r w:rsidRPr="003E598D">
        <w:rPr>
          <w:rFonts w:asciiTheme="minorEastAsia" w:eastAsiaTheme="minorEastAsia" w:hAnsiTheme="minorEastAsia" w:hint="eastAsia"/>
          <w:bCs/>
          <w:szCs w:val="21"/>
        </w:rPr>
        <w:t>的其他情形，基金管理人应当在10个交易日内进行调整，但中国证监会规定的特殊情形除外。法律法规另有规定的，从其规定。</w:t>
      </w:r>
    </w:p>
    <w:p w:rsidR="00F619F0" w:rsidRPr="003E598D" w:rsidRDefault="0040029C"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基金管理人应当自基金合同生效之日起6个月内使基金的投资组合比例符合基金合同的有关约定。</w:t>
      </w:r>
      <w:r w:rsidRPr="003E598D">
        <w:rPr>
          <w:rFonts w:asciiTheme="minorEastAsia" w:eastAsiaTheme="minorEastAsia" w:hAnsiTheme="minorEastAsia" w:hint="eastAsia"/>
          <w:bCs/>
          <w:szCs w:val="21"/>
        </w:rPr>
        <w:t>在上述期间内，本基金的投资范围、投资策略应当符合基金合同的约定。</w:t>
      </w:r>
      <w:r w:rsidRPr="003E598D">
        <w:rPr>
          <w:rFonts w:asciiTheme="minorEastAsia" w:eastAsiaTheme="minorEastAsia" w:hAnsiTheme="minorEastAsia" w:hint="eastAsia"/>
          <w:szCs w:val="21"/>
        </w:rPr>
        <w:t>基金托管人对基金的投资的监督与检查自本基金合同生效之日起开始。</w:t>
      </w:r>
    </w:p>
    <w:p w:rsidR="00F619F0" w:rsidRPr="003E598D" w:rsidRDefault="0040029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szCs w:val="21"/>
        </w:rPr>
        <w:t>如法律法规或监管部门对上述投资组合比例限制进行变更的，以变更后的规定为准。法律法规或监管部门取消上述限制，如适用于本基金，</w:t>
      </w:r>
      <w:r w:rsidR="000D7B39" w:rsidRPr="003E598D">
        <w:rPr>
          <w:rFonts w:asciiTheme="minorEastAsia" w:eastAsiaTheme="minorEastAsia" w:hAnsiTheme="minorEastAsia" w:hint="eastAsia"/>
          <w:szCs w:val="21"/>
        </w:rPr>
        <w:t>基金管理人在履行适当程序后，</w:t>
      </w:r>
      <w:r w:rsidRPr="003E598D">
        <w:rPr>
          <w:rFonts w:asciiTheme="minorEastAsia" w:eastAsiaTheme="minorEastAsia" w:hAnsiTheme="minorEastAsia" w:hint="eastAsia"/>
          <w:szCs w:val="21"/>
        </w:rPr>
        <w:t>则本基金投资不再受相关限制。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禁止行为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为维护基金份额持有人的合法权益，基金财产不得用于下列投资或者活动：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（1）承销证券；</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w:t>
      </w:r>
      <w:r w:rsidR="00F21690" w:rsidRPr="003E598D">
        <w:rPr>
          <w:rFonts w:asciiTheme="minorEastAsia" w:eastAsiaTheme="minorEastAsia" w:hAnsiTheme="minorEastAsia" w:hint="eastAsia"/>
          <w:bCs/>
          <w:szCs w:val="21"/>
        </w:rPr>
        <w:t>违反规定</w:t>
      </w:r>
      <w:r w:rsidRPr="003E598D">
        <w:rPr>
          <w:rFonts w:asciiTheme="minorEastAsia" w:eastAsiaTheme="minorEastAsia" w:hAnsiTheme="minorEastAsia"/>
          <w:bCs/>
          <w:szCs w:val="21"/>
        </w:rPr>
        <w:t>向他人贷款或者提供担保；</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）从事承担无限责任的投资；</w:t>
      </w:r>
    </w:p>
    <w:p w:rsidR="00C3393D" w:rsidRPr="003E598D" w:rsidRDefault="00C3393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（4）向其基金管理人、基金托管人出资；</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320183" w:rsidRPr="003E598D">
        <w:rPr>
          <w:rFonts w:asciiTheme="minorEastAsia" w:eastAsiaTheme="minorEastAsia" w:hAnsiTheme="minorEastAsia"/>
          <w:bCs/>
          <w:szCs w:val="21"/>
        </w:rPr>
        <w:t>5</w:t>
      </w:r>
      <w:r w:rsidRPr="003E598D">
        <w:rPr>
          <w:rFonts w:asciiTheme="minorEastAsia" w:eastAsiaTheme="minorEastAsia" w:hAnsiTheme="minorEastAsia"/>
          <w:bCs/>
          <w:szCs w:val="21"/>
        </w:rPr>
        <w:t>）从事内幕交易、操纵证券交易价格及其他不正当的证券交易活动；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00320183" w:rsidRPr="003E598D">
        <w:rPr>
          <w:rFonts w:asciiTheme="minorEastAsia" w:eastAsiaTheme="minorEastAsia" w:hAnsiTheme="minorEastAsia"/>
          <w:bCs/>
          <w:szCs w:val="21"/>
        </w:rPr>
        <w:t>6</w:t>
      </w:r>
      <w:r w:rsidRPr="003E598D">
        <w:rPr>
          <w:rFonts w:asciiTheme="minorEastAsia" w:eastAsiaTheme="minorEastAsia" w:hAnsiTheme="minorEastAsia"/>
          <w:bCs/>
          <w:szCs w:val="21"/>
        </w:rPr>
        <w:t>）法律</w:t>
      </w:r>
      <w:r w:rsidR="00994497" w:rsidRPr="003E598D">
        <w:rPr>
          <w:rFonts w:asciiTheme="minorEastAsia" w:eastAsiaTheme="minorEastAsia" w:hAnsiTheme="minorEastAsia" w:hint="eastAsia"/>
          <w:bCs/>
          <w:szCs w:val="21"/>
        </w:rPr>
        <w:t>、行政</w:t>
      </w:r>
      <w:r w:rsidRPr="003E598D">
        <w:rPr>
          <w:rFonts w:asciiTheme="minorEastAsia" w:eastAsiaTheme="minorEastAsia" w:hAnsiTheme="minorEastAsia"/>
          <w:bCs/>
          <w:szCs w:val="21"/>
        </w:rPr>
        <w:t>法规</w:t>
      </w:r>
      <w:r w:rsidR="00994497" w:rsidRPr="003E598D">
        <w:rPr>
          <w:rFonts w:asciiTheme="minorEastAsia" w:eastAsiaTheme="minorEastAsia" w:hAnsiTheme="minorEastAsia" w:hint="eastAsia"/>
          <w:bCs/>
          <w:szCs w:val="21"/>
        </w:rPr>
        <w:t>和</w:t>
      </w:r>
      <w:r w:rsidRPr="003E598D">
        <w:rPr>
          <w:rFonts w:asciiTheme="minorEastAsia" w:eastAsiaTheme="minorEastAsia" w:hAnsiTheme="minorEastAsia"/>
          <w:bCs/>
          <w:szCs w:val="21"/>
        </w:rPr>
        <w:t>中国证监会规定禁止的其他活动</w:t>
      </w:r>
      <w:r w:rsidRPr="003E598D">
        <w:rPr>
          <w:rFonts w:asciiTheme="minorEastAsia" w:eastAsiaTheme="minorEastAsia" w:hAnsiTheme="minorEastAsia" w:hint="eastAsia"/>
          <w:bCs/>
          <w:szCs w:val="21"/>
        </w:rPr>
        <w:t>。</w:t>
      </w:r>
    </w:p>
    <w:p w:rsidR="002904F0" w:rsidRPr="003E598D" w:rsidRDefault="002904F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基金管理人运用基金财产买卖基金管理人、基金托管人及其控股股东、实际控制人或者与其</w:t>
      </w:r>
      <w:r w:rsidR="000D7B39" w:rsidRPr="003E598D">
        <w:rPr>
          <w:rFonts w:asciiTheme="minorEastAsia" w:eastAsiaTheme="minorEastAsia" w:hAnsiTheme="minorEastAsia" w:hint="eastAsia"/>
          <w:bCs/>
          <w:szCs w:val="21"/>
        </w:rPr>
        <w:t>有</w:t>
      </w:r>
      <w:r w:rsidRPr="003E598D">
        <w:rPr>
          <w:rFonts w:asciiTheme="minorEastAsia" w:eastAsiaTheme="minorEastAsia" w:hAnsiTheme="minorEastAsia" w:hint="eastAsia"/>
          <w:bCs/>
          <w:szCs w:val="21"/>
        </w:rPr>
        <w:t>重大利害关系的公司发行的证券或者承销期内承销的证券，或者从事其他重大关联交易的，应当符合基金的投资目标和投资策略，遵循基金份额持有人利益优先原则，防范利益冲突，</w:t>
      </w:r>
      <w:r w:rsidR="00994497" w:rsidRPr="003E598D">
        <w:rPr>
          <w:rFonts w:asciiTheme="minorEastAsia" w:eastAsiaTheme="minorEastAsia" w:hAnsiTheme="minorEastAsia" w:hint="eastAsia"/>
          <w:bCs/>
          <w:szCs w:val="21"/>
        </w:rPr>
        <w:t>建立健全内部审批机制和评估机制，按照市场公平合理价格执行。</w:t>
      </w:r>
      <w:r w:rsidRPr="003E598D">
        <w:rPr>
          <w:rFonts w:asciiTheme="minorEastAsia" w:eastAsiaTheme="minorEastAsia" w:hAnsiTheme="minorEastAsia" w:hint="eastAsia"/>
          <w:bCs/>
          <w:szCs w:val="21"/>
        </w:rPr>
        <w:t>相关交易必须事先得到基金托管人的同意，并</w:t>
      </w:r>
      <w:r w:rsidR="00994497" w:rsidRPr="003E598D">
        <w:rPr>
          <w:rFonts w:asciiTheme="minorEastAsia" w:eastAsiaTheme="minorEastAsia" w:hAnsiTheme="minorEastAsia" w:hint="eastAsia"/>
          <w:bCs/>
          <w:szCs w:val="21"/>
        </w:rPr>
        <w:t>按法律法规予以披露</w:t>
      </w:r>
      <w:r w:rsidRPr="003E598D">
        <w:rPr>
          <w:rFonts w:asciiTheme="minorEastAsia" w:eastAsiaTheme="minorEastAsia" w:hAnsiTheme="minorEastAsia" w:hint="eastAsia"/>
          <w:bCs/>
          <w:szCs w:val="21"/>
        </w:rPr>
        <w:t>。</w:t>
      </w:r>
      <w:r w:rsidR="00F21690" w:rsidRPr="003E598D">
        <w:rPr>
          <w:rFonts w:asciiTheme="minorEastAsia" w:eastAsiaTheme="minorEastAsia" w:hAnsiTheme="minorEastAsia" w:hint="eastAsia"/>
          <w:bCs/>
          <w:szCs w:val="21"/>
        </w:rPr>
        <w:t>重大关联交易应提交基金管理人董事会审议，并经过三分之二以上的独立董事通过。基金管理人董事会应至少每半年对关联交易事项进行审查。</w:t>
      </w:r>
    </w:p>
    <w:p w:rsidR="00994497" w:rsidRPr="003E598D" w:rsidRDefault="0099449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法律、行政法规或监管部门取消</w:t>
      </w:r>
      <w:r w:rsidR="00B365FD" w:rsidRPr="003E598D">
        <w:rPr>
          <w:rFonts w:asciiTheme="minorEastAsia" w:eastAsiaTheme="minorEastAsia" w:hAnsiTheme="minorEastAsia" w:hint="eastAsia"/>
          <w:bCs/>
          <w:szCs w:val="21"/>
        </w:rPr>
        <w:t>或变更</w:t>
      </w:r>
      <w:r w:rsidRPr="003E598D">
        <w:rPr>
          <w:rFonts w:asciiTheme="minorEastAsia" w:eastAsiaTheme="minorEastAsia" w:hAnsiTheme="minorEastAsia" w:hint="eastAsia"/>
          <w:bCs/>
          <w:szCs w:val="21"/>
        </w:rPr>
        <w:t>上述</w:t>
      </w:r>
      <w:r w:rsidR="008B470C" w:rsidRPr="003E598D">
        <w:rPr>
          <w:rFonts w:asciiTheme="minorEastAsia" w:eastAsiaTheme="minorEastAsia" w:hAnsiTheme="minorEastAsia" w:hint="eastAsia"/>
          <w:bCs/>
          <w:szCs w:val="21"/>
        </w:rPr>
        <w:t>限制</w:t>
      </w:r>
      <w:r w:rsidRPr="003E598D">
        <w:rPr>
          <w:rFonts w:asciiTheme="minorEastAsia" w:eastAsiaTheme="minorEastAsia" w:hAnsiTheme="minorEastAsia" w:hint="eastAsia"/>
          <w:bCs/>
          <w:szCs w:val="21"/>
        </w:rPr>
        <w:t>，如适用于本基金，则本基金投资不再受相关限制</w:t>
      </w:r>
      <w:r w:rsidR="00B365FD" w:rsidRPr="003E598D">
        <w:rPr>
          <w:rFonts w:asciiTheme="minorEastAsia" w:eastAsiaTheme="minorEastAsia" w:hAnsiTheme="minorEastAsia" w:hint="eastAsia"/>
          <w:bCs/>
          <w:szCs w:val="21"/>
        </w:rPr>
        <w:t>或以变更后的规定为准</w:t>
      </w:r>
      <w:r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五、业绩比较基准</w:t>
      </w:r>
    </w:p>
    <w:p w:rsidR="00AB6E06" w:rsidRPr="003E598D" w:rsidRDefault="009652A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本基金的业绩比较基准为：</w:t>
      </w:r>
      <w:r w:rsidR="00722515" w:rsidRPr="003E598D">
        <w:rPr>
          <w:rFonts w:asciiTheme="minorEastAsia" w:eastAsiaTheme="minorEastAsia" w:hAnsiTheme="minorEastAsia" w:hint="eastAsia"/>
          <w:bCs/>
          <w:szCs w:val="21"/>
        </w:rPr>
        <w:t>中证800指数收益率×</w:t>
      </w:r>
      <w:r w:rsidR="00A979FC" w:rsidRPr="003E598D">
        <w:rPr>
          <w:rFonts w:asciiTheme="minorEastAsia" w:eastAsiaTheme="minorEastAsia" w:hAnsiTheme="minorEastAsia" w:hint="eastAsia"/>
          <w:bCs/>
          <w:szCs w:val="21"/>
        </w:rPr>
        <w:t>25</w:t>
      </w:r>
      <w:r w:rsidR="00722515" w:rsidRPr="003E598D">
        <w:rPr>
          <w:rFonts w:asciiTheme="minorEastAsia" w:eastAsiaTheme="minorEastAsia" w:hAnsiTheme="minorEastAsia" w:hint="eastAsia"/>
          <w:bCs/>
          <w:szCs w:val="21"/>
        </w:rPr>
        <w:t>%+中债综合财富指数收益率×</w:t>
      </w:r>
      <w:r w:rsidR="00EA1957" w:rsidRPr="003E598D">
        <w:rPr>
          <w:rFonts w:asciiTheme="minorEastAsia" w:eastAsiaTheme="minorEastAsia" w:hAnsiTheme="minorEastAsia" w:hint="eastAsia"/>
          <w:bCs/>
          <w:szCs w:val="21"/>
        </w:rPr>
        <w:t>75</w:t>
      </w:r>
      <w:r w:rsidR="00722515" w:rsidRPr="003E598D">
        <w:rPr>
          <w:rFonts w:asciiTheme="minorEastAsia" w:eastAsiaTheme="minorEastAsia" w:hAnsiTheme="minorEastAsia" w:hint="eastAsia"/>
          <w:bCs/>
          <w:szCs w:val="21"/>
        </w:rPr>
        <w:t>%</w:t>
      </w:r>
      <w:r w:rsidRPr="003E598D">
        <w:rPr>
          <w:rFonts w:asciiTheme="minorEastAsia" w:eastAsiaTheme="minorEastAsia" w:hAnsiTheme="minorEastAsia" w:hint="eastAsia"/>
          <w:bCs/>
          <w:szCs w:val="21"/>
        </w:rPr>
        <w:t>。</w:t>
      </w:r>
    </w:p>
    <w:p w:rsidR="00722515" w:rsidRPr="003E598D" w:rsidRDefault="0072251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中债综合财富指数是由中央国债登记结算有限责任公司编制的具有代表性的债券市场指数。</w:t>
      </w:r>
      <w:r w:rsidR="00677591" w:rsidRPr="003E598D">
        <w:rPr>
          <w:rFonts w:asciiTheme="minorEastAsia" w:eastAsiaTheme="minorEastAsia" w:hAnsiTheme="minorEastAsia" w:hint="eastAsia"/>
          <w:bCs/>
          <w:szCs w:val="21"/>
        </w:rPr>
        <w:t>中证</w:t>
      </w:r>
      <w:r w:rsidRPr="003E598D">
        <w:rPr>
          <w:rFonts w:asciiTheme="minorEastAsia" w:eastAsiaTheme="minorEastAsia" w:hAnsiTheme="minorEastAsia" w:hint="eastAsia"/>
          <w:bCs/>
          <w:szCs w:val="21"/>
        </w:rPr>
        <w:t>800</w:t>
      </w:r>
      <w:r w:rsidR="00677591" w:rsidRPr="003E598D">
        <w:rPr>
          <w:rFonts w:asciiTheme="minorEastAsia" w:eastAsiaTheme="minorEastAsia" w:hAnsiTheme="minorEastAsia" w:hint="eastAsia"/>
          <w:bCs/>
          <w:szCs w:val="21"/>
        </w:rPr>
        <w:t>指数是由中证指数有限公司编制，其成份股是</w:t>
      </w:r>
      <w:r w:rsidRPr="003E598D">
        <w:rPr>
          <w:rFonts w:asciiTheme="minorEastAsia" w:eastAsiaTheme="minorEastAsia" w:hAnsiTheme="minorEastAsia" w:hint="eastAsia"/>
          <w:bCs/>
          <w:szCs w:val="21"/>
        </w:rPr>
        <w:t>中证500和沪深300成分股一起</w:t>
      </w:r>
      <w:r w:rsidR="00795693" w:rsidRPr="003E598D">
        <w:rPr>
          <w:rFonts w:asciiTheme="minorEastAsia" w:eastAsiaTheme="minorEastAsia" w:hAnsiTheme="minorEastAsia" w:hint="eastAsia"/>
          <w:bCs/>
          <w:szCs w:val="21"/>
        </w:rPr>
        <w:t>构成</w:t>
      </w:r>
      <w:r w:rsidRPr="003E598D">
        <w:rPr>
          <w:rFonts w:asciiTheme="minorEastAsia" w:eastAsiaTheme="minorEastAsia" w:hAnsiTheme="minorEastAsia" w:hint="eastAsia"/>
          <w:bCs/>
          <w:szCs w:val="21"/>
        </w:rPr>
        <w:t>。</w:t>
      </w:r>
    </w:p>
    <w:p w:rsidR="008578AA" w:rsidRPr="003E598D" w:rsidRDefault="009652A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如果今后法律法规发生变化，或者有更权威的、更能为市场普遍接受的业绩比较基准推出，或者是市场上出现更加适合用于本基金的</w:t>
      </w:r>
      <w:r w:rsidR="007A2CF5" w:rsidRPr="003E598D">
        <w:rPr>
          <w:rFonts w:asciiTheme="minorEastAsia" w:eastAsiaTheme="minorEastAsia" w:hAnsiTheme="minorEastAsia" w:hint="eastAsia"/>
          <w:bCs/>
          <w:szCs w:val="21"/>
        </w:rPr>
        <w:t>业绩比较基准的指数，或者市场发生变化导致本业绩比较基准不再适用或本业绩比较基准停止发布时，本基金管理人在与基金托管人协商一致后，可调整或变更业绩比较基准并及时公告，而无需召开基金份额持有人大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六、风险收益特征</w:t>
      </w:r>
    </w:p>
    <w:p w:rsidR="00F86E0F" w:rsidRPr="003E598D" w:rsidRDefault="00722515" w:rsidP="00C414E6">
      <w:pPr>
        <w:spacing w:line="360" w:lineRule="auto"/>
        <w:ind w:firstLineChars="200" w:firstLine="420"/>
        <w:rPr>
          <w:rFonts w:asciiTheme="minorEastAsia" w:eastAsiaTheme="minorEastAsia" w:hAnsiTheme="minorEastAsia"/>
          <w:bCs/>
          <w:szCs w:val="21"/>
        </w:rPr>
      </w:pPr>
      <w:bookmarkStart w:id="295" w:name="_Toc78208364"/>
      <w:r w:rsidRPr="003E598D">
        <w:rPr>
          <w:rFonts w:asciiTheme="minorEastAsia" w:eastAsiaTheme="minorEastAsia" w:hAnsiTheme="minorEastAsia" w:hint="eastAsia"/>
          <w:bCs/>
          <w:szCs w:val="21"/>
        </w:rPr>
        <w:t>本基金为混合型基金中基金，在通常情况下其预期收益及预期风险水平高于债券型基金、货币市场基金、债券型基金中基金和货币型基金中基金，低于股票型基金和股票型基金中基金。</w:t>
      </w:r>
    </w:p>
    <w:p w:rsidR="009F5B69" w:rsidRPr="00622F81" w:rsidRDefault="009F5B69" w:rsidP="00722515">
      <w:pPr>
        <w:pStyle w:val="1"/>
        <w:pageBreakBefore/>
        <w:spacing w:before="0" w:after="0"/>
        <w:jc w:val="center"/>
        <w:rPr>
          <w:rFonts w:asciiTheme="minorEastAsia" w:eastAsiaTheme="minorEastAsia" w:hAnsiTheme="minorEastAsia"/>
          <w:color w:val="auto"/>
          <w:szCs w:val="24"/>
        </w:rPr>
      </w:pP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bookmarkStart w:id="312" w:name="_Toc27041704"/>
      <w:bookmarkEnd w:id="295"/>
      <w:r w:rsidRPr="00622F81">
        <w:rPr>
          <w:rFonts w:asciiTheme="minorEastAsia" w:eastAsiaTheme="minorEastAsia" w:hAnsiTheme="minorEastAsia"/>
          <w:color w:val="auto"/>
          <w:szCs w:val="24"/>
        </w:rPr>
        <w:lastRenderedPageBreak/>
        <w:t>第十三部分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w:t>
      </w:r>
      <w:bookmarkEnd w:id="296"/>
      <w:bookmarkEnd w:id="297"/>
      <w:r w:rsidRPr="00622F81">
        <w:rPr>
          <w:rFonts w:asciiTheme="minorEastAsia" w:eastAsiaTheme="minorEastAsia" w:hAnsiTheme="minorEastAsia"/>
          <w:color w:val="auto"/>
          <w:szCs w:val="24"/>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一、基金资产总值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二、基金资产净值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基金资产净值是指基金资产总值减去基金负债后的价值。</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三、基金财产的账户</w:t>
      </w:r>
    </w:p>
    <w:p w:rsidR="009F5B69" w:rsidRPr="003E598D" w:rsidRDefault="009F5B69"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bCs/>
          <w:szCs w:val="21"/>
        </w:rPr>
        <w:t>基金托管人根据相关法律法规、规范性文件为本基金开立资金</w:t>
      </w:r>
      <w:r w:rsidRPr="003E598D">
        <w:rPr>
          <w:rFonts w:asciiTheme="minorEastAsia" w:eastAsiaTheme="minorEastAsia" w:hAnsiTheme="minorEastAsia" w:hint="eastAsia"/>
          <w:bCs/>
          <w:szCs w:val="21"/>
        </w:rPr>
        <w:t>账户</w:t>
      </w:r>
      <w:r w:rsidRPr="003E598D">
        <w:rPr>
          <w:rFonts w:asciiTheme="minorEastAsia" w:eastAsiaTheme="minorEastAsia" w:hAnsiTheme="minorEastAsia"/>
          <w:bCs/>
          <w:szCs w:val="21"/>
        </w:rPr>
        <w:t>、证券</w:t>
      </w:r>
      <w:r w:rsidRPr="003E598D">
        <w:rPr>
          <w:rFonts w:asciiTheme="minorEastAsia" w:eastAsiaTheme="minorEastAsia" w:hAnsiTheme="minorEastAsia" w:hint="eastAsia"/>
          <w:bCs/>
          <w:szCs w:val="21"/>
        </w:rPr>
        <w:t>账户</w:t>
      </w:r>
      <w:r w:rsidRPr="003E598D">
        <w:rPr>
          <w:rFonts w:asciiTheme="minorEastAsia" w:eastAsiaTheme="minorEastAsia" w:hAnsiTheme="minorEastAsia"/>
          <w:bCs/>
          <w:szCs w:val="21"/>
        </w:rPr>
        <w:t>以及投资所需的其他专用</w:t>
      </w:r>
      <w:r w:rsidRPr="003E598D">
        <w:rPr>
          <w:rFonts w:asciiTheme="minorEastAsia" w:eastAsiaTheme="minorEastAsia" w:hAnsiTheme="minorEastAsia" w:hint="eastAsia"/>
          <w:bCs/>
          <w:szCs w:val="21"/>
        </w:rPr>
        <w:t>账户</w:t>
      </w:r>
      <w:r w:rsidRPr="003E598D">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bookmarkStart w:id="313" w:name="_Hlt88841837"/>
      <w:bookmarkEnd w:id="313"/>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四、基金财产的保管和处分</w:t>
      </w:r>
      <w:bookmarkStart w:id="314" w:name="_Hlt88900062"/>
      <w:bookmarkEnd w:id="314"/>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本基金财产独立于基金管理人、基金托管人和基金</w:t>
      </w:r>
      <w:r w:rsidRPr="003E598D">
        <w:rPr>
          <w:rFonts w:asciiTheme="minorEastAsia" w:eastAsiaTheme="minorEastAsia" w:hAnsiTheme="minorEastAsia" w:hint="eastAsia"/>
          <w:bCs/>
          <w:szCs w:val="21"/>
        </w:rPr>
        <w:t>销售</w:t>
      </w:r>
      <w:r w:rsidRPr="003E598D">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B470C" w:rsidRPr="003E598D">
        <w:rPr>
          <w:rFonts w:asciiTheme="minorEastAsia" w:eastAsiaTheme="minorEastAsia" w:hAnsiTheme="minorEastAsia" w:hint="eastAsia"/>
          <w:bCs/>
          <w:szCs w:val="21"/>
        </w:rPr>
        <w:t>。非因基金财产本身承担的债务，不得对基金财产强制执行</w:t>
      </w:r>
      <w:r w:rsidRPr="003E598D">
        <w:rPr>
          <w:rFonts w:asciiTheme="minorEastAsia" w:eastAsiaTheme="minorEastAsia" w:hAnsiTheme="minorEastAsia"/>
          <w:bCs/>
          <w:szCs w:val="21"/>
        </w:rPr>
        <w:t>。</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27041705"/>
      <w:bookmarkStart w:id="323" w:name="_Toc139991744"/>
      <w:bookmarkStart w:id="324" w:name="_Toc141703894"/>
      <w:r w:rsidRPr="00622F81">
        <w:rPr>
          <w:rFonts w:asciiTheme="minorEastAsia" w:eastAsiaTheme="minorEastAsia" w:hAnsiTheme="minorEastAsia"/>
          <w:color w:val="auto"/>
          <w:szCs w:val="24"/>
        </w:rPr>
        <w:lastRenderedPageBreak/>
        <w:t>第十四部分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基金资产估值</w:t>
      </w:r>
      <w:bookmarkEnd w:id="315"/>
      <w:bookmarkEnd w:id="316"/>
      <w:bookmarkEnd w:id="317"/>
      <w:bookmarkEnd w:id="318"/>
      <w:bookmarkEnd w:id="319"/>
      <w:bookmarkEnd w:id="320"/>
      <w:bookmarkEnd w:id="321"/>
      <w:bookmarkEnd w:id="322"/>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325" w:name="_Toc141703895"/>
      <w:bookmarkStart w:id="326" w:name="_Toc139991745"/>
      <w:bookmarkStart w:id="327" w:name="_Toc32046"/>
      <w:bookmarkEnd w:id="323"/>
      <w:bookmarkEnd w:id="324"/>
      <w:r w:rsidRPr="003E598D">
        <w:rPr>
          <w:rFonts w:asciiTheme="minorEastAsia" w:eastAsiaTheme="minorEastAsia" w:hAnsiTheme="minorEastAsia"/>
          <w:bCs/>
          <w:szCs w:val="21"/>
        </w:rPr>
        <w:t>一、估值日</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本基金的估值日为本基金相关的证券交易场所的交易日以及国家法律法规规定需要对外披露基金净值的非交易日。</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二、估值对象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基金所拥有的</w:t>
      </w:r>
      <w:r w:rsidR="00DE0599" w:rsidRPr="003E598D">
        <w:rPr>
          <w:rFonts w:asciiTheme="minorEastAsia" w:eastAsiaTheme="minorEastAsia" w:hAnsiTheme="minorEastAsia" w:hint="eastAsia"/>
          <w:bCs/>
          <w:szCs w:val="21"/>
        </w:rPr>
        <w:t>基金份额、</w:t>
      </w:r>
      <w:r w:rsidRPr="003E598D">
        <w:rPr>
          <w:rFonts w:asciiTheme="minorEastAsia" w:eastAsiaTheme="minorEastAsia" w:hAnsiTheme="minorEastAsia"/>
          <w:bCs/>
          <w:szCs w:val="21"/>
        </w:rPr>
        <w:t>股票、债券和银行存款本息、应收款项、其它投资等资产及负债。</w:t>
      </w:r>
    </w:p>
    <w:p w:rsidR="00C5384D" w:rsidRPr="003E598D" w:rsidRDefault="009F5B69" w:rsidP="00C5384D">
      <w:pPr>
        <w:spacing w:line="360" w:lineRule="auto"/>
        <w:ind w:firstLine="420"/>
        <w:rPr>
          <w:rFonts w:asciiTheme="minorEastAsia" w:eastAsiaTheme="minorEastAsia" w:hAnsiTheme="minorEastAsia"/>
          <w:bCs/>
          <w:szCs w:val="21"/>
        </w:rPr>
      </w:pPr>
      <w:r w:rsidRPr="003E598D">
        <w:rPr>
          <w:rFonts w:asciiTheme="minorEastAsia" w:eastAsiaTheme="minorEastAsia" w:hAnsiTheme="minorEastAsia"/>
          <w:bCs/>
          <w:szCs w:val="21"/>
        </w:rPr>
        <w:t>三、</w:t>
      </w:r>
      <w:r w:rsidR="00235A91" w:rsidRPr="003E598D">
        <w:rPr>
          <w:rFonts w:asciiTheme="minorEastAsia" w:eastAsiaTheme="minorEastAsia" w:hAnsiTheme="minorEastAsia" w:hint="eastAsia"/>
          <w:bCs/>
          <w:szCs w:val="21"/>
        </w:rPr>
        <w:t>估值原则</w:t>
      </w:r>
    </w:p>
    <w:p w:rsidR="00235A91"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基金管理人在确定相关金融资产和金融负债的公允价值时，应符合《企业会计准则》、监管部门有关规定。</w:t>
      </w:r>
    </w:p>
    <w:p w:rsidR="00235A91"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（一）</w:t>
      </w:r>
      <w:r w:rsidRPr="003E598D">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235A91"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与上述投资品种</w:t>
      </w:r>
      <w:r w:rsidR="00D4075B" w:rsidRPr="003E598D">
        <w:rPr>
          <w:rFonts w:asciiTheme="minorEastAsia" w:eastAsiaTheme="minorEastAsia" w:hAnsiTheme="minorEastAsia" w:hint="eastAsia"/>
          <w:bCs/>
          <w:szCs w:val="21"/>
        </w:rPr>
        <w:t>相同</w:t>
      </w:r>
      <w:r w:rsidRPr="003E598D">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235A91"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（二）</w:t>
      </w:r>
      <w:r w:rsidRPr="003E598D">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235A91"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（三）</w:t>
      </w:r>
      <w:r w:rsidRPr="003E598D">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rsidR="009F5B69" w:rsidRPr="003E598D" w:rsidRDefault="00235A9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四、</w:t>
      </w:r>
      <w:r w:rsidR="009F5B69" w:rsidRPr="003E598D">
        <w:rPr>
          <w:rFonts w:asciiTheme="minorEastAsia" w:eastAsiaTheme="minorEastAsia" w:hAnsiTheme="minorEastAsia"/>
          <w:bCs/>
          <w:szCs w:val="21"/>
        </w:rPr>
        <w:t>估值方法</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1、证券投资基金的估值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（1）上市证券投资基金的估值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1）ETF基金、境内上市定期开放式基金、封闭式基金，以其估值日收盘价估值；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2）境内上市开放式基金（LOF），以其估值日基金份额净值估值；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（2）非上市证券投资基金的估值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1）境内非货币市场基金，以其估值日基金份额净值估值；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2）境内货币市场基金，按所投资基金前一估值日后至估值日期间（含节假日）的万份收益计提估值日基金收益。</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（3）如遇所投资基金不公布基金份额净值、进行折算或拆分、估值日无交易等特殊情况，本基金根据以下原则进行估值：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1）以所投资基金的基金份额净值估值的，若所投资基金与本基金估值频率一致但未公布估值日基金份额净值，按其最新公布的基金份额净值为基础估值；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E91BBF"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3）所投资基金前一估值日至估值日期间发生分红除权、折算或拆分，本基金根据基金份额净值或收盘价、单位基金份额分红金额、折算拆分比例、持仓份额等因素合理确定公允价值。</w:t>
      </w:r>
    </w:p>
    <w:p w:rsidR="00FC636A" w:rsidRPr="003E598D" w:rsidRDefault="00E91BB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（4）当本基金管理人认为所投资基金按前述（1）-（3）项进行估值存在不公允时，应与基金托管人协商一致采用合理的估值技术或估值标准确定其公允价值。</w:t>
      </w:r>
    </w:p>
    <w:p w:rsidR="009F5B69" w:rsidRPr="003E598D" w:rsidRDefault="00FC636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9F5B69" w:rsidRPr="003E598D">
        <w:rPr>
          <w:rFonts w:asciiTheme="minorEastAsia" w:eastAsiaTheme="minorEastAsia" w:hAnsiTheme="minorEastAsia"/>
          <w:bCs/>
          <w:szCs w:val="21"/>
        </w:rPr>
        <w:t>、证券交易所上市的有价证券的估值</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w:t>
      </w:r>
      <w:r w:rsidRPr="003E598D">
        <w:rPr>
          <w:rFonts w:asciiTheme="minorEastAsia" w:eastAsiaTheme="minorEastAsia" w:hAnsiTheme="minorEastAsia" w:hint="eastAsia"/>
          <w:bCs/>
          <w:szCs w:val="21"/>
        </w:rPr>
        <w:lastRenderedPageBreak/>
        <w:t>市价及重大变化因素，调整最近交易市价，确定公允价格。</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）在交易所市场上市交易或挂牌转让的固定收益品种（另有规定的除外），选取第三方估值机构提供的相应品种当日的估值净价估值。</w:t>
      </w:r>
    </w:p>
    <w:p w:rsidR="003A44AB" w:rsidRPr="003E598D" w:rsidRDefault="003A44A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62507B" w:rsidRPr="003E598D">
        <w:rPr>
          <w:rFonts w:asciiTheme="minorEastAsia" w:eastAsiaTheme="minorEastAsia" w:hAnsiTheme="minorEastAsia" w:hint="eastAsia"/>
          <w:bCs/>
          <w:szCs w:val="21"/>
        </w:rPr>
        <w:t>对在交易所市场上市交易的可转换债券，按照每日收盘价作为估值全价</w:t>
      </w:r>
      <w:r w:rsidRPr="003E598D">
        <w:rPr>
          <w:rFonts w:asciiTheme="minorEastAsia" w:eastAsiaTheme="minorEastAsia" w:hAnsiTheme="minorEastAsia" w:hint="eastAsia"/>
          <w:bCs/>
          <w:szCs w:val="21"/>
        </w:rPr>
        <w:t>。</w:t>
      </w:r>
    </w:p>
    <w:p w:rsidR="007E06E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w:t>
      </w:r>
      <w:r w:rsidR="00315DB6" w:rsidRPr="003E598D">
        <w:rPr>
          <w:rFonts w:asciiTheme="minorEastAsia" w:eastAsiaTheme="minorEastAsia" w:hAnsiTheme="minorEastAsia"/>
          <w:bCs/>
          <w:szCs w:val="21"/>
        </w:rPr>
        <w:t>交易所上市不存在活跃市场的有价证券，采用估值技术确定公允价值。</w:t>
      </w:r>
      <w:r w:rsidRPr="003E598D">
        <w:rPr>
          <w:rFonts w:asciiTheme="minorEastAsia" w:eastAsiaTheme="minorEastAsia" w:hAnsiTheme="minorEastAsia" w:hint="eastAsia"/>
          <w:bCs/>
          <w:szCs w:val="21"/>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7467B7" w:rsidRPr="003E598D" w:rsidRDefault="00315DB6"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E598D">
        <w:rPr>
          <w:rFonts w:asciiTheme="minorEastAsia" w:eastAsiaTheme="minorEastAsia" w:hAnsiTheme="minorEastAsia" w:hint="eastAsia"/>
          <w:bCs/>
          <w:szCs w:val="21"/>
        </w:rPr>
        <w:t>市场活动</w:t>
      </w:r>
      <w:r w:rsidRPr="003E598D">
        <w:rPr>
          <w:rFonts w:asciiTheme="minorEastAsia" w:eastAsiaTheme="minorEastAsia" w:hAnsiTheme="minorEastAsia"/>
          <w:bCs/>
          <w:szCs w:val="21"/>
        </w:rPr>
        <w:t>或市场活动很少的情况下，应采用估值技术确定其公允价值。</w:t>
      </w:r>
    </w:p>
    <w:p w:rsidR="00D234CA" w:rsidRPr="003E598D" w:rsidRDefault="00FC636A" w:rsidP="0025531D">
      <w:pPr>
        <w:spacing w:line="360" w:lineRule="auto"/>
        <w:ind w:left="420" w:firstLineChars="25" w:firstLine="53"/>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9F5B69" w:rsidRPr="003E598D">
        <w:rPr>
          <w:rFonts w:asciiTheme="minorEastAsia" w:eastAsiaTheme="minorEastAsia" w:hAnsiTheme="minorEastAsia"/>
          <w:bCs/>
          <w:szCs w:val="21"/>
        </w:rPr>
        <w:t>、处于未上市期间的有价证券应区分如下情况处理：</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）送股、转增股、配股和公开增发的新股，按估值日在证券交易所挂牌的同一股票的估值方法估值；该日无交易的，以最近一日的市价（收盘价）估值。</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）首次公开发行未上市的股票、债券，采用估值技术确定公允价值，在估值技术难以可靠计量公允价值的情况下，按成本估值。</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003662C1" w:rsidRPr="003E598D">
        <w:rPr>
          <w:rFonts w:asciiTheme="minorEastAsia" w:eastAsiaTheme="minorEastAsia" w:hAnsiTheme="minorEastAsia" w:hint="eastAsia"/>
          <w:bCs/>
          <w:szCs w:val="21"/>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F92F17" w:rsidRPr="003E598D" w:rsidRDefault="00FC636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F92F17" w:rsidRPr="003E598D">
        <w:rPr>
          <w:rFonts w:asciiTheme="minorEastAsia" w:eastAsiaTheme="minorEastAsia" w:hAnsiTheme="minorEastAsia"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92F17" w:rsidRPr="003E598D" w:rsidRDefault="00FC636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5</w:t>
      </w:r>
      <w:r w:rsidR="00F92F17" w:rsidRPr="003E598D">
        <w:rPr>
          <w:rFonts w:asciiTheme="minorEastAsia" w:eastAsiaTheme="minorEastAsia" w:hAnsiTheme="minorEastAsia" w:hint="eastAsia"/>
          <w:bCs/>
          <w:szCs w:val="21"/>
        </w:rPr>
        <w:t>、存款的估值方法</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持有的银行定期存款或通知存款以本金列示，按协议或合同利率逐日确认利息收入。</w:t>
      </w:r>
    </w:p>
    <w:p w:rsidR="00F92F17"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w:t>
      </w:r>
      <w:r w:rsidRPr="003E598D">
        <w:rPr>
          <w:rFonts w:asciiTheme="minorEastAsia" w:eastAsiaTheme="minorEastAsia" w:hAnsiTheme="minorEastAsia" w:hint="eastAsia"/>
          <w:bCs/>
          <w:szCs w:val="21"/>
        </w:rPr>
        <w:t>、本基金可以采用第三方估值机构按照上述公允价值确定原则提供的估值价格数据。</w:t>
      </w:r>
    </w:p>
    <w:p w:rsidR="007D738D" w:rsidRPr="003E598D" w:rsidRDefault="0094138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7</w:t>
      </w:r>
      <w:r w:rsidR="006034A4" w:rsidRPr="003E598D">
        <w:rPr>
          <w:rFonts w:asciiTheme="minorEastAsia" w:eastAsiaTheme="minorEastAsia" w:hAnsiTheme="minorEastAsia" w:hint="eastAsia"/>
          <w:bCs/>
          <w:szCs w:val="21"/>
        </w:rPr>
        <w:t>、</w:t>
      </w:r>
      <w:r w:rsidR="00F21690" w:rsidRPr="003E598D">
        <w:rPr>
          <w:rFonts w:asciiTheme="minorEastAsia" w:eastAsiaTheme="minorEastAsia" w:hAnsiTheme="minorEastAsia" w:hint="eastAsia"/>
          <w:bCs/>
          <w:szCs w:val="21"/>
        </w:rPr>
        <w:t>同一</w:t>
      </w:r>
      <w:r w:rsidR="008D37E7" w:rsidRPr="003E598D">
        <w:rPr>
          <w:rFonts w:asciiTheme="minorEastAsia" w:eastAsiaTheme="minorEastAsia" w:hAnsiTheme="minorEastAsia" w:hint="eastAsia"/>
          <w:bCs/>
          <w:szCs w:val="21"/>
        </w:rPr>
        <w:t>债券</w:t>
      </w:r>
      <w:r w:rsidR="00F21690" w:rsidRPr="003E598D">
        <w:rPr>
          <w:rFonts w:asciiTheme="minorEastAsia" w:eastAsiaTheme="minorEastAsia" w:hAnsiTheme="minorEastAsia" w:hint="eastAsia"/>
          <w:bCs/>
          <w:szCs w:val="21"/>
        </w:rPr>
        <w:t>同时在两个或两个以上市场交易的，按</w:t>
      </w:r>
      <w:r w:rsidR="008D37E7" w:rsidRPr="003E598D">
        <w:rPr>
          <w:rFonts w:asciiTheme="minorEastAsia" w:eastAsiaTheme="minorEastAsia" w:hAnsiTheme="minorEastAsia" w:hint="eastAsia"/>
          <w:bCs/>
          <w:szCs w:val="21"/>
        </w:rPr>
        <w:t>债券</w:t>
      </w:r>
      <w:r w:rsidR="00F21690" w:rsidRPr="003E598D">
        <w:rPr>
          <w:rFonts w:asciiTheme="minorEastAsia" w:eastAsiaTheme="minorEastAsia" w:hAnsiTheme="minorEastAsia" w:hint="eastAsia"/>
          <w:bCs/>
          <w:szCs w:val="21"/>
        </w:rPr>
        <w:t>所处的市场分别估值</w:t>
      </w:r>
      <w:r w:rsidR="00766574" w:rsidRPr="003E598D">
        <w:rPr>
          <w:rFonts w:asciiTheme="minorEastAsia" w:eastAsiaTheme="minorEastAsia" w:hAnsiTheme="minorEastAsia" w:hint="eastAsia"/>
          <w:bCs/>
          <w:szCs w:val="21"/>
        </w:rPr>
        <w:t>。</w:t>
      </w:r>
    </w:p>
    <w:p w:rsidR="00321877" w:rsidRPr="003E598D" w:rsidRDefault="00B863F4"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8</w:t>
      </w:r>
      <w:r w:rsidR="007919C0" w:rsidRPr="003E598D">
        <w:rPr>
          <w:rFonts w:asciiTheme="minorEastAsia" w:eastAsiaTheme="minorEastAsia" w:hAnsiTheme="minorEastAsia" w:hint="eastAsia"/>
          <w:bCs/>
          <w:szCs w:val="21"/>
        </w:rPr>
        <w:t>、当发生大额申购或赎回的情形时，基金管理人可以采用摆动定价机制，以确保基金估值的公平性。</w:t>
      </w:r>
    </w:p>
    <w:p w:rsidR="00F21690" w:rsidRPr="003E598D" w:rsidRDefault="00B863F4"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9</w:t>
      </w:r>
      <w:r w:rsidR="00BD3205" w:rsidRPr="003E598D">
        <w:rPr>
          <w:rFonts w:asciiTheme="minorEastAsia" w:eastAsiaTheme="minorEastAsia" w:hAnsiTheme="minorEastAsia" w:hint="eastAsia"/>
          <w:bCs/>
          <w:szCs w:val="21"/>
        </w:rPr>
        <w:t>、</w:t>
      </w:r>
      <w:r w:rsidR="00F21690" w:rsidRPr="003E598D">
        <w:rPr>
          <w:rFonts w:asciiTheme="minorEastAsia" w:eastAsiaTheme="minorEastAsia" w:hAnsiTheme="minorEastAsia"/>
          <w:bCs/>
          <w:szCs w:val="21"/>
        </w:rPr>
        <w:t>如有确凿证据表明按上述方法进行估值不能客观反映其公允价值的，基金管理人可根据具体情况与基金托管人商定后，按最能反映公允价值的价格估值。</w:t>
      </w:r>
    </w:p>
    <w:p w:rsidR="009F5B69" w:rsidRPr="003E598D" w:rsidRDefault="00B863F4"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10</w:t>
      </w:r>
      <w:r w:rsidR="009F5B69" w:rsidRPr="003E598D">
        <w:rPr>
          <w:rFonts w:asciiTheme="minorEastAsia" w:eastAsiaTheme="minorEastAsia" w:hAnsiTheme="minorEastAsia"/>
          <w:bCs/>
          <w:szCs w:val="21"/>
        </w:rPr>
        <w:t>、相关法律法规以及监管部门有强制规定的，从其规定。如有新增事项，按国家最新规定估值。</w:t>
      </w:r>
    </w:p>
    <w:p w:rsidR="009F5B69" w:rsidRPr="003E598D" w:rsidRDefault="009F5B69" w:rsidP="0025531D">
      <w:pPr>
        <w:spacing w:line="360" w:lineRule="auto"/>
        <w:ind w:firstLineChars="200" w:firstLine="420"/>
        <w:rPr>
          <w:rStyle w:val="read"/>
          <w:rFonts w:asciiTheme="minorEastAsia" w:eastAsiaTheme="minorEastAsia" w:hAnsiTheme="minorEastAsia"/>
          <w:bCs/>
          <w:szCs w:val="21"/>
        </w:rPr>
      </w:pPr>
      <w:r w:rsidRPr="003E598D">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85654" w:rsidRPr="003E598D">
        <w:rPr>
          <w:rFonts w:asciiTheme="minorEastAsia" w:eastAsiaTheme="minorEastAsia" w:hAnsiTheme="minorEastAsia" w:hint="eastAsia"/>
          <w:bCs/>
          <w:szCs w:val="21"/>
        </w:rPr>
        <w:t>信息</w:t>
      </w:r>
      <w:r w:rsidRPr="003E598D">
        <w:rPr>
          <w:rFonts w:asciiTheme="minorEastAsia" w:eastAsiaTheme="minorEastAsia" w:hAnsiTheme="minorEastAsia"/>
          <w:bCs/>
          <w:szCs w:val="21"/>
        </w:rPr>
        <w:t>的计算结果对外予以公布。</w:t>
      </w:r>
    </w:p>
    <w:p w:rsidR="009F5B69" w:rsidRPr="003E598D" w:rsidRDefault="00C245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五</w:t>
      </w:r>
      <w:r w:rsidR="009F5B69" w:rsidRPr="003E598D">
        <w:rPr>
          <w:rFonts w:asciiTheme="minorEastAsia" w:eastAsiaTheme="minorEastAsia" w:hAnsiTheme="minorEastAsia"/>
          <w:bCs/>
          <w:szCs w:val="21"/>
        </w:rPr>
        <w:t>、估值程序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1、基金份额净值是按照每个工作日闭市后，基金资产净值除以当日基金份额的余额数量计算，精确到</w:t>
      </w:r>
      <w:r w:rsidR="00F92F17" w:rsidRPr="003E598D">
        <w:rPr>
          <w:rFonts w:asciiTheme="minorEastAsia" w:eastAsiaTheme="minorEastAsia" w:hAnsiTheme="minorEastAsia"/>
          <w:bCs/>
          <w:szCs w:val="21"/>
        </w:rPr>
        <w:t>0.0001</w:t>
      </w:r>
      <w:r w:rsidR="00F92F17" w:rsidRPr="003E598D">
        <w:rPr>
          <w:rFonts w:asciiTheme="minorEastAsia" w:eastAsiaTheme="minorEastAsia" w:hAnsiTheme="minorEastAsia" w:hint="eastAsia"/>
          <w:bCs/>
          <w:szCs w:val="21"/>
        </w:rPr>
        <w:t>元，小数点后第</w:t>
      </w:r>
      <w:r w:rsidR="00F92F17" w:rsidRPr="003E598D">
        <w:rPr>
          <w:rFonts w:asciiTheme="minorEastAsia" w:eastAsiaTheme="minorEastAsia" w:hAnsiTheme="minorEastAsia"/>
          <w:bCs/>
          <w:szCs w:val="21"/>
        </w:rPr>
        <w:t>5</w:t>
      </w:r>
      <w:r w:rsidR="00F92F17" w:rsidRPr="003E598D">
        <w:rPr>
          <w:rFonts w:asciiTheme="minorEastAsia" w:eastAsiaTheme="minorEastAsia" w:hAnsiTheme="minorEastAsia" w:hint="eastAsia"/>
          <w:bCs/>
          <w:szCs w:val="21"/>
        </w:rPr>
        <w:t>位</w:t>
      </w:r>
      <w:r w:rsidRPr="003E598D">
        <w:rPr>
          <w:rFonts w:asciiTheme="minorEastAsia" w:eastAsiaTheme="minorEastAsia" w:hAnsiTheme="minorEastAsia"/>
          <w:bCs/>
          <w:szCs w:val="21"/>
        </w:rPr>
        <w:t>四舍五入。</w:t>
      </w:r>
      <w:r w:rsidR="00A50C0A" w:rsidRPr="003E598D">
        <w:rPr>
          <w:rFonts w:asciiTheme="minorEastAsia" w:eastAsiaTheme="minorEastAsia" w:hAnsiTheme="minorEastAsia" w:hint="eastAsia"/>
          <w:bCs/>
          <w:szCs w:val="21"/>
        </w:rPr>
        <w:t>基金管理人可以设立大额赎回情形下的净值精度应急调整机制。</w:t>
      </w:r>
      <w:r w:rsidRPr="003E598D">
        <w:rPr>
          <w:rFonts w:asciiTheme="minorEastAsia" w:eastAsiaTheme="minorEastAsia" w:hAnsiTheme="minorEastAsia"/>
          <w:bCs/>
          <w:szCs w:val="21"/>
        </w:rPr>
        <w:t>国家另有规定的，从其规定。</w:t>
      </w:r>
    </w:p>
    <w:p w:rsidR="009F5B69" w:rsidRPr="003E598D" w:rsidRDefault="003B736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w:t>
      </w:r>
      <w:r w:rsidR="00AF347E" w:rsidRPr="003E598D">
        <w:rPr>
          <w:rFonts w:asciiTheme="minorEastAsia" w:eastAsiaTheme="minorEastAsia" w:hAnsiTheme="minorEastAsia" w:hint="eastAsia"/>
          <w:bCs/>
          <w:szCs w:val="21"/>
        </w:rPr>
        <w:t>于</w:t>
      </w:r>
      <w:r w:rsidR="009F5B69" w:rsidRPr="003E598D">
        <w:rPr>
          <w:rFonts w:asciiTheme="minorEastAsia" w:eastAsiaTheme="minorEastAsia" w:hAnsiTheme="minorEastAsia"/>
          <w:bCs/>
          <w:szCs w:val="21"/>
        </w:rPr>
        <w:t>每个</w:t>
      </w:r>
      <w:r w:rsidR="00FF3441" w:rsidRPr="003E598D">
        <w:rPr>
          <w:rFonts w:asciiTheme="minorEastAsia" w:eastAsiaTheme="minorEastAsia" w:hAnsiTheme="minorEastAsia" w:hint="eastAsia"/>
          <w:bCs/>
          <w:szCs w:val="21"/>
        </w:rPr>
        <w:t>估值日的次二个</w:t>
      </w:r>
      <w:r w:rsidR="009F5B69" w:rsidRPr="003E598D">
        <w:rPr>
          <w:rFonts w:asciiTheme="minorEastAsia" w:eastAsiaTheme="minorEastAsia" w:hAnsiTheme="minorEastAsia"/>
          <w:bCs/>
          <w:szCs w:val="21"/>
        </w:rPr>
        <w:t>工作日</w:t>
      </w:r>
      <w:r w:rsidR="00253033" w:rsidRPr="003E598D">
        <w:rPr>
          <w:rFonts w:asciiTheme="minorEastAsia" w:eastAsiaTheme="minorEastAsia" w:hAnsiTheme="minorEastAsia" w:hint="eastAsia"/>
          <w:bCs/>
          <w:szCs w:val="21"/>
        </w:rPr>
        <w:t>内</w:t>
      </w:r>
      <w:r w:rsidR="009F5B69" w:rsidRPr="003E598D">
        <w:rPr>
          <w:rFonts w:asciiTheme="minorEastAsia" w:eastAsiaTheme="minorEastAsia" w:hAnsiTheme="minorEastAsia"/>
          <w:bCs/>
          <w:szCs w:val="21"/>
        </w:rPr>
        <w:t>计算基金资产净值及基金份额净值，并按规定公告。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2、基金管理人应每个</w:t>
      </w:r>
      <w:r w:rsidR="00FF3441" w:rsidRPr="003E598D">
        <w:rPr>
          <w:rFonts w:asciiTheme="minorEastAsia" w:eastAsiaTheme="minorEastAsia" w:hAnsiTheme="minorEastAsia" w:hint="eastAsia"/>
          <w:bCs/>
          <w:szCs w:val="21"/>
        </w:rPr>
        <w:t>估值日的次二个</w:t>
      </w:r>
      <w:r w:rsidRPr="003E598D">
        <w:rPr>
          <w:rFonts w:asciiTheme="minorEastAsia" w:eastAsiaTheme="minorEastAsia" w:hAnsiTheme="minorEastAsia"/>
          <w:bCs/>
          <w:szCs w:val="21"/>
        </w:rPr>
        <w:t>工作日</w:t>
      </w:r>
      <w:r w:rsidR="00253033" w:rsidRPr="003E598D">
        <w:rPr>
          <w:rFonts w:asciiTheme="minorEastAsia" w:eastAsiaTheme="minorEastAsia" w:hAnsiTheme="minorEastAsia" w:hint="eastAsia"/>
          <w:bCs/>
          <w:szCs w:val="21"/>
        </w:rPr>
        <w:t>内</w:t>
      </w:r>
      <w:r w:rsidRPr="003E598D">
        <w:rPr>
          <w:rFonts w:asciiTheme="minorEastAsia" w:eastAsiaTheme="minorEastAsia" w:hAnsiTheme="minorEastAsia"/>
          <w:bCs/>
          <w:szCs w:val="21"/>
        </w:rPr>
        <w:t>对基金资产估值。但基金管理人根据法律法规或本基金合同的规定暂停估值时除外。基金管理人对基金资产估值后，将基金份额净值结果发送基金托管人，经基金托管人复核无误后，由基金管理人</w:t>
      </w:r>
      <w:r w:rsidR="003B7360" w:rsidRPr="003E598D">
        <w:rPr>
          <w:rFonts w:asciiTheme="minorEastAsia" w:eastAsiaTheme="minorEastAsia" w:hAnsiTheme="minorEastAsia" w:hint="eastAsia"/>
          <w:bCs/>
          <w:szCs w:val="21"/>
        </w:rPr>
        <w:t>按约定</w:t>
      </w:r>
      <w:r w:rsidRPr="003E598D">
        <w:rPr>
          <w:rFonts w:asciiTheme="minorEastAsia" w:eastAsiaTheme="minorEastAsia" w:hAnsiTheme="minorEastAsia"/>
          <w:bCs/>
          <w:szCs w:val="21"/>
        </w:rPr>
        <w:t>对外公布。</w:t>
      </w:r>
    </w:p>
    <w:p w:rsidR="009F5B69" w:rsidRPr="003E598D" w:rsidRDefault="00C245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w:t>
      </w:r>
      <w:r w:rsidR="009F5B69" w:rsidRPr="003E598D">
        <w:rPr>
          <w:rFonts w:asciiTheme="minorEastAsia" w:eastAsiaTheme="minorEastAsia" w:hAnsiTheme="minorEastAsia"/>
          <w:bCs/>
          <w:szCs w:val="21"/>
        </w:rPr>
        <w:t>、估值错误的处理</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基金管理人和基金托管人将采取必要、适当、合理的措施确保基金资产估值的准确性、及时性。当基金份额净值小数点后</w:t>
      </w:r>
      <w:r w:rsidR="00F92F17" w:rsidRPr="003E598D">
        <w:rPr>
          <w:rFonts w:asciiTheme="minorEastAsia" w:eastAsiaTheme="minorEastAsia" w:hAnsiTheme="minorEastAsia"/>
          <w:bCs/>
          <w:szCs w:val="21"/>
        </w:rPr>
        <w:t>4</w:t>
      </w:r>
      <w:r w:rsidR="00F92F17" w:rsidRPr="003E598D">
        <w:rPr>
          <w:rFonts w:asciiTheme="minorEastAsia" w:eastAsiaTheme="minorEastAsia" w:hAnsiTheme="minorEastAsia" w:hint="eastAsia"/>
          <w:bCs/>
          <w:szCs w:val="21"/>
        </w:rPr>
        <w:t>位以内</w:t>
      </w:r>
      <w:r w:rsidR="00F92F17" w:rsidRPr="003E598D">
        <w:rPr>
          <w:rFonts w:asciiTheme="minorEastAsia" w:eastAsiaTheme="minorEastAsia" w:hAnsiTheme="minorEastAsia"/>
          <w:bCs/>
          <w:szCs w:val="21"/>
        </w:rPr>
        <w:t>(</w:t>
      </w:r>
      <w:r w:rsidR="00F92F17" w:rsidRPr="003E598D">
        <w:rPr>
          <w:rFonts w:asciiTheme="minorEastAsia" w:eastAsiaTheme="minorEastAsia" w:hAnsiTheme="minorEastAsia" w:hint="eastAsia"/>
          <w:bCs/>
          <w:szCs w:val="21"/>
        </w:rPr>
        <w:t>含第</w:t>
      </w:r>
      <w:r w:rsidR="00F92F17" w:rsidRPr="003E598D">
        <w:rPr>
          <w:rFonts w:asciiTheme="minorEastAsia" w:eastAsiaTheme="minorEastAsia" w:hAnsiTheme="minorEastAsia"/>
          <w:bCs/>
          <w:szCs w:val="21"/>
        </w:rPr>
        <w:t>4</w:t>
      </w:r>
      <w:r w:rsidR="00F92F17" w:rsidRPr="003E598D">
        <w:rPr>
          <w:rFonts w:asciiTheme="minorEastAsia" w:eastAsiaTheme="minorEastAsia" w:hAnsiTheme="minorEastAsia" w:hint="eastAsia"/>
          <w:bCs/>
          <w:szCs w:val="21"/>
        </w:rPr>
        <w:t>位</w:t>
      </w:r>
      <w:r w:rsidR="00F92F17" w:rsidRPr="003E598D">
        <w:rPr>
          <w:rFonts w:asciiTheme="minorEastAsia" w:eastAsiaTheme="minorEastAsia" w:hAnsiTheme="minorEastAsia"/>
          <w:bCs/>
          <w:szCs w:val="21"/>
        </w:rPr>
        <w:t>)</w:t>
      </w:r>
      <w:r w:rsidRPr="003E598D">
        <w:rPr>
          <w:rFonts w:asciiTheme="minorEastAsia" w:eastAsiaTheme="minorEastAsia" w:hAnsiTheme="minorEastAsia"/>
          <w:bCs/>
          <w:szCs w:val="21"/>
        </w:rPr>
        <w:t>发生估值错误时，视为基金份额净值错误。</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本基金合同的当事人应按照以下约定处理：</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1、估值错误类型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上述估值错误的主要类型包括但不限于：资料申报差错、数据传输差错、数据计算差错、系统故障差错、下达指令差错等。</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2、估值错误处理原则</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）估值错误调整采用尽量恢复至假设未发生估值错误的正确情形的方式。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3、估值错误处理程序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估值错误被发现后，有关的当事人应当及时进行处理，处理的程序如下：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（1）查明估值错误发生的原因，列明所有的当事人，并根据估值错误发生的原因确定估值错误的责任方；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）根据估值错误处理原则或当事人协商的方法对因估值错误造成的损失进行评估；</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）根据估值错误处理原则或当事人协商的方法由估值错误的责任方进行更正和赔偿损失；</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4、基金份额净值估值错误处理的方法如下：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w:t>
      </w:r>
      <w:r w:rsidR="00BF2C7A" w:rsidRPr="003E598D">
        <w:rPr>
          <w:rFonts w:asciiTheme="minorEastAsia" w:eastAsiaTheme="minorEastAsia" w:hAnsiTheme="minorEastAsia" w:hint="eastAsia"/>
          <w:bCs/>
          <w:szCs w:val="21"/>
        </w:rPr>
        <w:t>，并报中国证监会备案</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）前述内容如法律法规或监管机关另有规定的，从其规定处理。</w:t>
      </w:r>
      <w:r w:rsidR="009231A3" w:rsidRPr="003E598D">
        <w:rPr>
          <w:rFonts w:asciiTheme="minorEastAsia" w:eastAsiaTheme="minorEastAsia" w:hAnsiTheme="minorEastAsia" w:hint="eastAsia"/>
          <w:bCs/>
          <w:szCs w:val="21"/>
        </w:rPr>
        <w:t>如果行业另有通行做法，双方当事人应本着平等和保护基金份额持有人利益的原则进行协商。</w:t>
      </w:r>
    </w:p>
    <w:p w:rsidR="009F5B69" w:rsidRPr="003E598D" w:rsidRDefault="00C245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七</w:t>
      </w:r>
      <w:r w:rsidR="009F5B69" w:rsidRPr="003E598D">
        <w:rPr>
          <w:rFonts w:asciiTheme="minorEastAsia" w:eastAsiaTheme="minorEastAsia" w:hAnsiTheme="minorEastAsia"/>
          <w:bCs/>
          <w:szCs w:val="21"/>
        </w:rPr>
        <w:t>、暂停估值的情形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1、基金投资所涉及的证券交易市场遇法定节假日或因其他原因暂停营业时；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2、因不可抗力致使基金管理人、基金托管人无法准确评估基金资产价值时；</w:t>
      </w:r>
    </w:p>
    <w:p w:rsidR="00FB65C6" w:rsidRPr="003E598D" w:rsidRDefault="007919C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、当前一估值日基金资产净值</w:t>
      </w:r>
      <w:r w:rsidRPr="003E598D">
        <w:rPr>
          <w:rFonts w:asciiTheme="minorEastAsia" w:eastAsiaTheme="minorEastAsia" w:hAnsiTheme="minorEastAsia"/>
          <w:bCs/>
          <w:szCs w:val="21"/>
        </w:rPr>
        <w:t xml:space="preserve"> 50%</w:t>
      </w:r>
      <w:r w:rsidRPr="003E598D">
        <w:rPr>
          <w:rFonts w:asciiTheme="minorEastAsia" w:eastAsiaTheme="minorEastAsia" w:hAnsiTheme="minorEastAsia" w:hint="eastAsia"/>
          <w:bCs/>
          <w:szCs w:val="21"/>
        </w:rPr>
        <w:t>以上的资产出现无可参考的活跃市场价格且采用估值技术仍导致公允价值存在重大不确定性时，经与基金托管人协商</w:t>
      </w:r>
      <w:r w:rsidR="00BF2C7A" w:rsidRPr="003E598D">
        <w:rPr>
          <w:rFonts w:asciiTheme="minorEastAsia" w:eastAsiaTheme="minorEastAsia" w:hAnsiTheme="minorEastAsia" w:hint="eastAsia"/>
          <w:bCs/>
          <w:szCs w:val="21"/>
        </w:rPr>
        <w:t>确认后</w:t>
      </w:r>
      <w:r w:rsidR="00984564" w:rsidRPr="003E598D">
        <w:rPr>
          <w:rFonts w:asciiTheme="minorEastAsia" w:eastAsiaTheme="minorEastAsia" w:hAnsiTheme="minorEastAsia" w:hint="eastAsia"/>
          <w:bCs/>
          <w:szCs w:val="21"/>
        </w:rPr>
        <w:t>，</w:t>
      </w:r>
      <w:r w:rsidR="00BF2C7A" w:rsidRPr="003E598D">
        <w:rPr>
          <w:rFonts w:asciiTheme="minorEastAsia" w:eastAsiaTheme="minorEastAsia" w:hAnsiTheme="minorEastAsia" w:hint="eastAsia"/>
          <w:bCs/>
          <w:szCs w:val="21"/>
        </w:rPr>
        <w:t>基金管理人</w:t>
      </w:r>
      <w:r w:rsidR="00984564" w:rsidRPr="003E598D">
        <w:rPr>
          <w:rFonts w:asciiTheme="minorEastAsia" w:eastAsiaTheme="minorEastAsia" w:hAnsiTheme="minorEastAsia" w:hint="eastAsia"/>
          <w:bCs/>
          <w:szCs w:val="21"/>
        </w:rPr>
        <w:t>应当</w:t>
      </w:r>
      <w:r w:rsidR="00EE3537" w:rsidRPr="003E598D">
        <w:rPr>
          <w:rFonts w:asciiTheme="minorEastAsia" w:eastAsiaTheme="minorEastAsia" w:hAnsiTheme="minorEastAsia" w:hint="eastAsia"/>
          <w:bCs/>
          <w:szCs w:val="21"/>
        </w:rPr>
        <w:t>暂停估值</w:t>
      </w:r>
      <w:r w:rsidRPr="003E598D">
        <w:rPr>
          <w:rFonts w:asciiTheme="minorEastAsia" w:eastAsiaTheme="minorEastAsia" w:hAnsiTheme="minorEastAsia" w:hint="eastAsia"/>
          <w:bCs/>
          <w:szCs w:val="21"/>
        </w:rPr>
        <w:t>；</w:t>
      </w:r>
    </w:p>
    <w:p w:rsidR="006176AF" w:rsidRPr="003E598D" w:rsidRDefault="0089504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9F5B69" w:rsidRPr="003E598D">
        <w:rPr>
          <w:rFonts w:asciiTheme="minorEastAsia" w:eastAsiaTheme="minorEastAsia" w:hAnsiTheme="minorEastAsia"/>
          <w:bCs/>
          <w:szCs w:val="21"/>
        </w:rPr>
        <w:t>、</w:t>
      </w:r>
      <w:r w:rsidR="00DA0AC2" w:rsidRPr="003E598D">
        <w:rPr>
          <w:rFonts w:asciiTheme="minorEastAsia" w:eastAsiaTheme="minorEastAsia" w:hAnsiTheme="minorEastAsia" w:hint="eastAsia"/>
          <w:bCs/>
          <w:szCs w:val="21"/>
        </w:rPr>
        <w:t>占基金相当比例的被投资基金暂停估值时；</w:t>
      </w:r>
    </w:p>
    <w:p w:rsidR="009F5B69" w:rsidRPr="003E598D" w:rsidRDefault="00DA0AC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9F5B69" w:rsidRPr="003E598D">
        <w:rPr>
          <w:rFonts w:asciiTheme="minorEastAsia" w:eastAsiaTheme="minorEastAsia" w:hAnsiTheme="minorEastAsia"/>
          <w:bCs/>
          <w:szCs w:val="21"/>
        </w:rPr>
        <w:t>中国证监会和基金合同认定的其它情形。</w:t>
      </w:r>
    </w:p>
    <w:p w:rsidR="009F5B69" w:rsidRPr="003E598D" w:rsidRDefault="00C245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八</w:t>
      </w:r>
      <w:r w:rsidR="009F5B69" w:rsidRPr="003E598D">
        <w:rPr>
          <w:rFonts w:asciiTheme="minorEastAsia" w:eastAsiaTheme="minorEastAsia" w:hAnsiTheme="minorEastAsia"/>
          <w:bCs/>
          <w:szCs w:val="21"/>
        </w:rPr>
        <w:t>、基金净值的确认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w:t>
      </w:r>
      <w:r w:rsidR="00836F83" w:rsidRPr="003E598D">
        <w:rPr>
          <w:rFonts w:asciiTheme="minorEastAsia" w:eastAsiaTheme="minorEastAsia" w:hAnsiTheme="minorEastAsia" w:hint="eastAsia"/>
          <w:bCs/>
          <w:szCs w:val="21"/>
        </w:rPr>
        <w:t>T+2日内</w:t>
      </w:r>
      <w:r w:rsidRPr="003E598D">
        <w:rPr>
          <w:rFonts w:asciiTheme="minorEastAsia" w:eastAsiaTheme="minorEastAsia" w:hAnsiTheme="minorEastAsia"/>
          <w:bCs/>
          <w:szCs w:val="21"/>
        </w:rPr>
        <w:t>计算</w:t>
      </w:r>
      <w:r w:rsidR="00836F83" w:rsidRPr="003E598D">
        <w:rPr>
          <w:rFonts w:asciiTheme="minorEastAsia" w:eastAsiaTheme="minorEastAsia" w:hAnsiTheme="minorEastAsia" w:hint="eastAsia"/>
          <w:bCs/>
          <w:szCs w:val="21"/>
        </w:rPr>
        <w:t>该</w:t>
      </w:r>
      <w:r w:rsidR="00836F83" w:rsidRPr="003E598D">
        <w:rPr>
          <w:rFonts w:asciiTheme="minorEastAsia" w:eastAsiaTheme="minorEastAsia" w:hAnsiTheme="minorEastAsia"/>
          <w:bCs/>
          <w:szCs w:val="21"/>
        </w:rPr>
        <w:t>日</w:t>
      </w:r>
      <w:r w:rsidRPr="003E598D">
        <w:rPr>
          <w:rFonts w:asciiTheme="minorEastAsia" w:eastAsiaTheme="minorEastAsia" w:hAnsiTheme="minorEastAsia"/>
          <w:bCs/>
          <w:szCs w:val="21"/>
        </w:rPr>
        <w:t>的基金资产净值和基金份额净值并发送给基金托管人。基金托管人对净值计算结果复核确认后发送给基金管理人，由基金管理人对基金净值</w:t>
      </w:r>
      <w:r w:rsidR="00485654" w:rsidRPr="003E598D">
        <w:rPr>
          <w:rFonts w:asciiTheme="minorEastAsia" w:eastAsiaTheme="minorEastAsia" w:hAnsiTheme="minorEastAsia" w:hint="eastAsia"/>
          <w:bCs/>
          <w:szCs w:val="21"/>
        </w:rPr>
        <w:t>信息</w:t>
      </w:r>
      <w:r w:rsidR="00186F6D" w:rsidRPr="003E598D">
        <w:rPr>
          <w:rFonts w:asciiTheme="minorEastAsia" w:eastAsiaTheme="minorEastAsia" w:hAnsiTheme="minorEastAsia" w:hint="eastAsia"/>
          <w:bCs/>
          <w:szCs w:val="21"/>
        </w:rPr>
        <w:t>按约定</w:t>
      </w:r>
      <w:r w:rsidRPr="003E598D">
        <w:rPr>
          <w:rFonts w:asciiTheme="minorEastAsia" w:eastAsiaTheme="minorEastAsia" w:hAnsiTheme="minorEastAsia"/>
          <w:bCs/>
          <w:szCs w:val="21"/>
        </w:rPr>
        <w:t>予以公布。</w:t>
      </w:r>
    </w:p>
    <w:p w:rsidR="00360051" w:rsidRPr="003E598D" w:rsidRDefault="00C2455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九</w:t>
      </w:r>
      <w:r w:rsidR="00360051" w:rsidRPr="003E598D">
        <w:rPr>
          <w:rFonts w:asciiTheme="minorEastAsia" w:eastAsiaTheme="minorEastAsia" w:hAnsiTheme="minorEastAsia" w:hint="eastAsia"/>
          <w:bCs/>
          <w:szCs w:val="21"/>
        </w:rPr>
        <w:t>、特殊情况的处理</w:t>
      </w:r>
    </w:p>
    <w:p w:rsidR="00360051" w:rsidRPr="003E598D" w:rsidRDefault="0036005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F92F17" w:rsidRPr="003E598D">
        <w:rPr>
          <w:rFonts w:asciiTheme="minorEastAsia" w:eastAsiaTheme="minorEastAsia" w:hAnsiTheme="minorEastAsia" w:hint="eastAsia"/>
          <w:bCs/>
          <w:szCs w:val="21"/>
        </w:rPr>
        <w:t>基金管理人或基金托管人按估值方法的</w:t>
      </w:r>
      <w:r w:rsidR="00B863F4" w:rsidRPr="003E598D">
        <w:rPr>
          <w:rFonts w:asciiTheme="minorEastAsia" w:eastAsiaTheme="minorEastAsia" w:hAnsiTheme="minorEastAsia" w:hint="eastAsia"/>
          <w:bCs/>
          <w:szCs w:val="21"/>
        </w:rPr>
        <w:t>第9</w:t>
      </w:r>
      <w:r w:rsidR="00F92F17" w:rsidRPr="003E598D">
        <w:rPr>
          <w:rFonts w:asciiTheme="minorEastAsia" w:eastAsiaTheme="minorEastAsia" w:hAnsiTheme="minorEastAsia" w:hint="eastAsia"/>
          <w:bCs/>
          <w:szCs w:val="21"/>
        </w:rPr>
        <w:t>项进行估值时，</w:t>
      </w:r>
      <w:r w:rsidRPr="003E598D">
        <w:rPr>
          <w:rFonts w:asciiTheme="minorEastAsia" w:eastAsiaTheme="minorEastAsia" w:hAnsiTheme="minorEastAsia" w:hint="eastAsia"/>
          <w:bCs/>
          <w:szCs w:val="21"/>
        </w:rPr>
        <w:t>所造成的误差不作为基金资产估值错误处理。</w:t>
      </w:r>
    </w:p>
    <w:p w:rsidR="00360051" w:rsidRPr="003E598D" w:rsidRDefault="00360051"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2、由于不可抗力原因，或由于证券交易</w:t>
      </w:r>
      <w:r w:rsidR="005C5BF8" w:rsidRPr="003E598D">
        <w:rPr>
          <w:rFonts w:asciiTheme="minorEastAsia" w:eastAsiaTheme="minorEastAsia" w:hAnsiTheme="minorEastAsia" w:hint="eastAsia"/>
          <w:bCs/>
          <w:szCs w:val="21"/>
        </w:rPr>
        <w:t>所或</w:t>
      </w:r>
      <w:r w:rsidRPr="003E598D">
        <w:rPr>
          <w:rFonts w:asciiTheme="minorEastAsia" w:eastAsiaTheme="minorEastAsia" w:hAnsiTheme="minorEastAsia" w:hint="eastAsia"/>
          <w:bCs/>
          <w:szCs w:val="21"/>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328" w:name="_GoBack"/>
      <w:bookmarkStart w:id="329" w:name="_Toc19706"/>
      <w:bookmarkStart w:id="330" w:name="_Toc32227"/>
      <w:bookmarkStart w:id="331" w:name="_Toc13987"/>
      <w:bookmarkStart w:id="332" w:name="_Toc32041"/>
      <w:bookmarkStart w:id="333" w:name="_Toc24601"/>
      <w:bookmarkStart w:id="334" w:name="_Toc3365"/>
      <w:bookmarkStart w:id="335" w:name="_Toc15779"/>
      <w:bookmarkStart w:id="336" w:name="_Toc12105"/>
      <w:bookmarkStart w:id="337" w:name="_Toc19752"/>
      <w:bookmarkStart w:id="338" w:name="_Toc6493"/>
      <w:bookmarkStart w:id="339" w:name="_Toc27041706"/>
      <w:bookmarkEnd w:id="328"/>
      <w:r w:rsidRPr="00622F81">
        <w:rPr>
          <w:rFonts w:asciiTheme="minorEastAsia" w:eastAsiaTheme="minorEastAsia" w:hAnsiTheme="minorEastAsia"/>
          <w:color w:val="auto"/>
          <w:szCs w:val="24"/>
        </w:rPr>
        <w:lastRenderedPageBreak/>
        <w:t>第十五部分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基金费用与税收</w:t>
      </w:r>
      <w:bookmarkEnd w:id="325"/>
      <w:bookmarkEnd w:id="326"/>
      <w:bookmarkEnd w:id="327"/>
      <w:bookmarkEnd w:id="329"/>
      <w:bookmarkEnd w:id="330"/>
      <w:bookmarkEnd w:id="331"/>
      <w:bookmarkEnd w:id="332"/>
      <w:bookmarkEnd w:id="333"/>
      <w:bookmarkEnd w:id="334"/>
      <w:bookmarkEnd w:id="335"/>
      <w:bookmarkEnd w:id="336"/>
      <w:bookmarkEnd w:id="337"/>
      <w:bookmarkEnd w:id="338"/>
      <w:bookmarkEnd w:id="339"/>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一、基金费用的种类</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1、基金管理人的管理费；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2、基金托管人的托管费；</w:t>
      </w:r>
    </w:p>
    <w:p w:rsidR="009F5B69"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9F5B69" w:rsidRPr="003E598D">
        <w:rPr>
          <w:rFonts w:asciiTheme="minorEastAsia" w:eastAsiaTheme="minorEastAsia" w:hAnsiTheme="minorEastAsia"/>
          <w:bCs/>
          <w:szCs w:val="21"/>
        </w:rPr>
        <w:t>、《基金合同》生效后与基金相关的信息披露费用；</w:t>
      </w:r>
    </w:p>
    <w:p w:rsidR="009F5B69"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9F5B69" w:rsidRPr="003E598D">
        <w:rPr>
          <w:rFonts w:asciiTheme="minorEastAsia" w:eastAsiaTheme="minorEastAsia" w:hAnsiTheme="minorEastAsia"/>
          <w:bCs/>
          <w:szCs w:val="21"/>
        </w:rPr>
        <w:t>、《基金合同》生效后与基金相关的会计师费、律师费</w:t>
      </w:r>
      <w:r w:rsidR="003B7360"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诉讼费</w:t>
      </w:r>
      <w:r w:rsidR="003B7360" w:rsidRPr="003E598D">
        <w:rPr>
          <w:rFonts w:asciiTheme="minorEastAsia" w:eastAsiaTheme="minorEastAsia" w:hAnsiTheme="minorEastAsia" w:hint="eastAsia"/>
          <w:bCs/>
          <w:szCs w:val="21"/>
        </w:rPr>
        <w:t>和仲裁费</w:t>
      </w:r>
      <w:r w:rsidR="009F5B69" w:rsidRPr="003E598D">
        <w:rPr>
          <w:rFonts w:asciiTheme="minorEastAsia" w:eastAsiaTheme="minorEastAsia" w:hAnsiTheme="minorEastAsia"/>
          <w:bCs/>
          <w:szCs w:val="21"/>
        </w:rPr>
        <w:t>；</w:t>
      </w:r>
    </w:p>
    <w:p w:rsidR="009F5B69"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9F5B69" w:rsidRPr="003E598D">
        <w:rPr>
          <w:rFonts w:asciiTheme="minorEastAsia" w:eastAsiaTheme="minorEastAsia" w:hAnsiTheme="minorEastAsia"/>
          <w:bCs/>
          <w:szCs w:val="21"/>
        </w:rPr>
        <w:t>、基金份额持有人大会费用；</w:t>
      </w:r>
    </w:p>
    <w:p w:rsidR="009F5B69"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6</w:t>
      </w:r>
      <w:r w:rsidR="009F5B69" w:rsidRPr="003E598D">
        <w:rPr>
          <w:rFonts w:asciiTheme="minorEastAsia" w:eastAsiaTheme="minorEastAsia" w:hAnsiTheme="minorEastAsia"/>
          <w:bCs/>
          <w:szCs w:val="21"/>
        </w:rPr>
        <w:t>、基金的证券交易</w:t>
      </w:r>
      <w:r w:rsidR="004A1D19" w:rsidRPr="003E598D">
        <w:rPr>
          <w:rFonts w:asciiTheme="minorEastAsia" w:eastAsiaTheme="minorEastAsia" w:hAnsiTheme="minorEastAsia" w:hint="eastAsia"/>
          <w:bCs/>
          <w:szCs w:val="21"/>
        </w:rPr>
        <w:t>、结算</w:t>
      </w:r>
      <w:r w:rsidR="009F5B69" w:rsidRPr="003E598D">
        <w:rPr>
          <w:rFonts w:asciiTheme="minorEastAsia" w:eastAsiaTheme="minorEastAsia" w:hAnsiTheme="minorEastAsia"/>
          <w:bCs/>
          <w:szCs w:val="21"/>
        </w:rPr>
        <w:t>费用；</w:t>
      </w:r>
    </w:p>
    <w:p w:rsidR="009F5B69"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7</w:t>
      </w:r>
      <w:r w:rsidR="009F5B69" w:rsidRPr="003E598D">
        <w:rPr>
          <w:rFonts w:asciiTheme="minorEastAsia" w:eastAsiaTheme="minorEastAsia" w:hAnsiTheme="minorEastAsia"/>
          <w:bCs/>
          <w:szCs w:val="21"/>
        </w:rPr>
        <w:t>、基金的银行汇划费用；</w:t>
      </w:r>
    </w:p>
    <w:p w:rsidR="00057853" w:rsidRPr="003E598D" w:rsidRDefault="00186F6D"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8</w:t>
      </w:r>
      <w:r w:rsidR="00057853" w:rsidRPr="003E598D">
        <w:rPr>
          <w:rFonts w:asciiTheme="minorEastAsia" w:eastAsiaTheme="minorEastAsia" w:hAnsiTheme="minorEastAsia" w:hint="eastAsia"/>
          <w:bCs/>
          <w:szCs w:val="21"/>
        </w:rPr>
        <w:t>、</w:t>
      </w:r>
      <w:r w:rsidR="008A4688" w:rsidRPr="003E598D">
        <w:rPr>
          <w:rFonts w:asciiTheme="minorEastAsia" w:eastAsiaTheme="minorEastAsia" w:hAnsiTheme="minorEastAsia" w:hint="eastAsia"/>
          <w:bCs/>
          <w:szCs w:val="21"/>
        </w:rPr>
        <w:t>基金相关账户</w:t>
      </w:r>
      <w:r w:rsidR="00BF2C7A" w:rsidRPr="003E598D">
        <w:rPr>
          <w:rFonts w:asciiTheme="minorEastAsia" w:eastAsiaTheme="minorEastAsia" w:hAnsiTheme="minorEastAsia" w:hint="eastAsia"/>
          <w:bCs/>
          <w:szCs w:val="21"/>
        </w:rPr>
        <w:t>的</w:t>
      </w:r>
      <w:r w:rsidR="00057853" w:rsidRPr="003E598D">
        <w:rPr>
          <w:rFonts w:asciiTheme="minorEastAsia" w:eastAsiaTheme="minorEastAsia" w:hAnsiTheme="minorEastAsia" w:hint="eastAsia"/>
          <w:bCs/>
          <w:szCs w:val="21"/>
        </w:rPr>
        <w:t>开户费用</w:t>
      </w:r>
      <w:r w:rsidR="008A4688" w:rsidRPr="003E598D">
        <w:rPr>
          <w:rFonts w:asciiTheme="minorEastAsia" w:eastAsiaTheme="minorEastAsia" w:hAnsiTheme="minorEastAsia" w:hint="eastAsia"/>
          <w:bCs/>
          <w:szCs w:val="21"/>
        </w:rPr>
        <w:t>及</w:t>
      </w:r>
      <w:r w:rsidR="00057853" w:rsidRPr="003E598D">
        <w:rPr>
          <w:rFonts w:asciiTheme="minorEastAsia" w:eastAsiaTheme="minorEastAsia" w:hAnsiTheme="minorEastAsia" w:hint="eastAsia"/>
          <w:bCs/>
          <w:szCs w:val="21"/>
        </w:rPr>
        <w:t>维护费用；</w:t>
      </w:r>
    </w:p>
    <w:p w:rsidR="00BF2C7A" w:rsidRPr="003E598D" w:rsidRDefault="007013FB"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9</w:t>
      </w:r>
      <w:r w:rsidR="006034A4" w:rsidRPr="003E598D">
        <w:rPr>
          <w:rFonts w:asciiTheme="minorEastAsia" w:eastAsiaTheme="minorEastAsia" w:hAnsiTheme="minorEastAsia" w:hint="eastAsia"/>
          <w:bCs/>
          <w:szCs w:val="21"/>
        </w:rPr>
        <w:t>、</w:t>
      </w:r>
      <w:r w:rsidR="00BF2C7A" w:rsidRPr="003E598D">
        <w:rPr>
          <w:rFonts w:asciiTheme="minorEastAsia" w:eastAsiaTheme="minorEastAsia" w:hAnsiTheme="minorEastAsia" w:hint="eastAsia"/>
          <w:bCs/>
          <w:szCs w:val="21"/>
        </w:rPr>
        <w:t>基金投资其他基金产生的其他基金的费用，但法律法规禁止从基金财产中列支的除外；</w:t>
      </w:r>
    </w:p>
    <w:p w:rsidR="009F5B69" w:rsidRPr="003E598D" w:rsidRDefault="00BF2C7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007013FB"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按照国家有关规定和《基金合同》约定，可以在基金财产中列支的其他费用。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二、基金费用计提方法、计提标准和支付方式</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1、基金管理人的管理费</w:t>
      </w:r>
    </w:p>
    <w:p w:rsidR="006D3C77" w:rsidRPr="003E598D" w:rsidRDefault="0087517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本基金的管理费按前一日基金资产净值扣除本基金所持有的本基金管理人管理的其他基金份额所对应的基金资产后的余额（若为负数，则取0）</w:t>
      </w:r>
      <w:r w:rsidR="006D3C77" w:rsidRPr="003E598D">
        <w:rPr>
          <w:rFonts w:asciiTheme="minorEastAsia" w:eastAsiaTheme="minorEastAsia" w:hAnsiTheme="minorEastAsia" w:hint="eastAsia"/>
          <w:bCs/>
          <w:szCs w:val="21"/>
        </w:rPr>
        <w:t>的0.</w:t>
      </w:r>
      <w:r w:rsidR="00EE7157" w:rsidRPr="003E598D">
        <w:rPr>
          <w:rFonts w:asciiTheme="minorEastAsia" w:eastAsiaTheme="minorEastAsia" w:hAnsiTheme="minorEastAsia" w:hint="eastAsia"/>
          <w:bCs/>
          <w:szCs w:val="21"/>
        </w:rPr>
        <w:t>60</w:t>
      </w:r>
      <w:r w:rsidR="006D3C77" w:rsidRPr="003E598D">
        <w:rPr>
          <w:rFonts w:asciiTheme="minorEastAsia" w:eastAsiaTheme="minorEastAsia" w:hAnsiTheme="minorEastAsia" w:hint="eastAsia"/>
          <w:bCs/>
          <w:szCs w:val="21"/>
        </w:rPr>
        <w:t>%的年费率计提。管理费的计算方法如下：</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H＝E×0.</w:t>
      </w:r>
      <w:r w:rsidR="00EE7157"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0%÷当年天数</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H为每日应计提的基金管理费</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E为前一日的基金资产净值减去</w:t>
      </w:r>
      <w:r w:rsidR="0087517A" w:rsidRPr="003E598D">
        <w:rPr>
          <w:rFonts w:asciiTheme="minorEastAsia" w:eastAsiaTheme="minorEastAsia" w:hAnsiTheme="minorEastAsia" w:hint="eastAsia"/>
          <w:bCs/>
          <w:szCs w:val="21"/>
        </w:rPr>
        <w:t>前一日所持有本基金管理人管理的其他基金份额所对应的基金资产</w:t>
      </w:r>
      <w:r w:rsidR="0051622F" w:rsidRPr="003E598D">
        <w:rPr>
          <w:rFonts w:asciiTheme="minorEastAsia" w:eastAsiaTheme="minorEastAsia" w:hAnsiTheme="minorEastAsia" w:hint="eastAsia"/>
          <w:bCs/>
          <w:szCs w:val="21"/>
        </w:rPr>
        <w:t>（若为负数，则取0）</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费每日计提，按月支付。由基金托管人根据与基金管理人核对一致的财务数据，自动在次月前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2、基金托管人的托管费</w:t>
      </w:r>
    </w:p>
    <w:p w:rsidR="006D3C77" w:rsidRPr="003E598D" w:rsidRDefault="002F009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本基金的托管费按前一日基金资产净值扣除本基金所持有的由本基金托管人托管的基金份额所对应的基金资产后的余额（若为负数，则取0）的</w:t>
      </w:r>
      <w:r w:rsidR="006D3C77" w:rsidRPr="003E598D">
        <w:rPr>
          <w:rFonts w:asciiTheme="minorEastAsia" w:eastAsiaTheme="minorEastAsia" w:hAnsiTheme="minorEastAsia" w:hint="eastAsia"/>
          <w:bCs/>
          <w:szCs w:val="21"/>
        </w:rPr>
        <w:t>0.</w:t>
      </w:r>
      <w:r w:rsidR="006952BB" w:rsidRPr="003E598D">
        <w:rPr>
          <w:rFonts w:asciiTheme="minorEastAsia" w:eastAsiaTheme="minorEastAsia" w:hAnsiTheme="minorEastAsia" w:hint="eastAsia"/>
          <w:bCs/>
          <w:szCs w:val="21"/>
        </w:rPr>
        <w:t>15</w:t>
      </w:r>
      <w:r w:rsidR="006D3C77" w:rsidRPr="003E598D">
        <w:rPr>
          <w:rFonts w:asciiTheme="minorEastAsia" w:eastAsiaTheme="minorEastAsia" w:hAnsiTheme="minorEastAsia" w:hint="eastAsia"/>
          <w:bCs/>
          <w:szCs w:val="21"/>
        </w:rPr>
        <w:t>%的年费率计提。托管费的计算方法如下：</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H＝E×0.</w:t>
      </w:r>
      <w:r w:rsidR="006952BB" w:rsidRPr="003E598D">
        <w:rPr>
          <w:rFonts w:asciiTheme="minorEastAsia" w:eastAsiaTheme="minorEastAsia" w:hAnsiTheme="minorEastAsia" w:hint="eastAsia"/>
          <w:bCs/>
          <w:szCs w:val="21"/>
        </w:rPr>
        <w:t>15</w:t>
      </w:r>
      <w:r w:rsidRPr="003E598D">
        <w:rPr>
          <w:rFonts w:asciiTheme="minorEastAsia" w:eastAsiaTheme="minorEastAsia" w:hAnsiTheme="minorEastAsia" w:hint="eastAsia"/>
          <w:bCs/>
          <w:szCs w:val="21"/>
        </w:rPr>
        <w:t>%÷当年天数</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H为每日应计提的基金托管费</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E为前一日的基金资产净值减去</w:t>
      </w:r>
      <w:r w:rsidR="002F009A" w:rsidRPr="003E598D">
        <w:rPr>
          <w:rFonts w:asciiTheme="minorEastAsia" w:eastAsiaTheme="minorEastAsia" w:hAnsiTheme="minorEastAsia" w:hint="eastAsia"/>
          <w:bCs/>
          <w:szCs w:val="21"/>
        </w:rPr>
        <w:t>前一日所持有本基金托管人托管的其他基金份额所对应的基金资产</w:t>
      </w:r>
      <w:r w:rsidR="0051622F" w:rsidRPr="003E598D">
        <w:rPr>
          <w:rFonts w:asciiTheme="minorEastAsia" w:eastAsiaTheme="minorEastAsia" w:hAnsiTheme="minorEastAsia" w:hint="eastAsia"/>
          <w:bCs/>
          <w:szCs w:val="21"/>
        </w:rPr>
        <w:t>（若为负数，则取0）</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托管费每日计提，按月支付。由基金托管人根据与基金管理人核对一致的财务数据，自动在次月前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上述“一、基金费用的种类”中第3－</w:t>
      </w:r>
      <w:r w:rsidR="00780FB5" w:rsidRPr="003E598D">
        <w:rPr>
          <w:rFonts w:asciiTheme="minorEastAsia" w:eastAsiaTheme="minorEastAsia" w:hAnsiTheme="minorEastAsia" w:hint="eastAsia"/>
          <w:bCs/>
          <w:szCs w:val="21"/>
        </w:rPr>
        <w:t>1</w:t>
      </w:r>
      <w:r w:rsidR="007013FB"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项费用，根据有关法规及相应协议规定，按费用实际支出金额列入当期费用，由基金托管人从基金财产中支付。</w:t>
      </w:r>
    </w:p>
    <w:p w:rsidR="006D3C77" w:rsidRPr="003E598D" w:rsidRDefault="006D3C7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基金管理人运用本基金财产申购自身管理的其他基金（ETF除外），应当通过直销渠道申购且不得收取申购费、赎回费（按照相关法规、</w:t>
      </w:r>
      <w:r w:rsidR="0005709D" w:rsidRPr="003E598D">
        <w:rPr>
          <w:rFonts w:asciiTheme="minorEastAsia" w:eastAsiaTheme="minorEastAsia" w:hAnsiTheme="minorEastAsia" w:hint="eastAsia"/>
          <w:bCs/>
          <w:szCs w:val="21"/>
        </w:rPr>
        <w:t>被投资</w:t>
      </w:r>
      <w:r w:rsidRPr="003E598D">
        <w:rPr>
          <w:rFonts w:asciiTheme="minorEastAsia" w:eastAsiaTheme="minorEastAsia" w:hAnsiTheme="minorEastAsia" w:hint="eastAsia"/>
          <w:bCs/>
          <w:szCs w:val="21"/>
        </w:rPr>
        <w:t>基金招募说明书约定应当收取，并记入基金财产的赎回费用除外）、销售服务费等销售费用。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三、不列入基金费用的项目</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下列费用不列入基金费用：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1、基金管理人和基金托管人因未履行或未完全履行义务导致的费用支出或基金财产的损失；</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2、基金管理人和基金托管人处理与基金运作无关的事项发生的费用；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3、《基金合同》生效前的相关费用；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4、其他根据相关法律法规及中国证监会的有关规定不得列入基金费用的项目。</w:t>
      </w:r>
      <w:bookmarkStart w:id="340" w:name="_Hlt88827255"/>
      <w:bookmarkEnd w:id="340"/>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四、基金税收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本基金运作过程中涉及的各纳税主体，其纳税义务按国家税收法律、法规执行。</w:t>
      </w:r>
      <w:r w:rsidR="0051622F" w:rsidRPr="003E598D">
        <w:rPr>
          <w:rFonts w:asciiTheme="minorEastAsia" w:eastAsiaTheme="minorEastAsia" w:hAnsiTheme="minorEastAsia" w:hint="eastAsia"/>
          <w:bCs/>
          <w:szCs w:val="21"/>
        </w:rPr>
        <w:t>基金财产投资的相关税收，由基金份额持有人承担，基金管理人或者其他扣缴义务人按照国家有关税收征收的规定代扣代缴。</w:t>
      </w:r>
    </w:p>
    <w:p w:rsidR="009F5B69" w:rsidRPr="00622F81" w:rsidRDefault="009F5B69">
      <w:pPr>
        <w:pStyle w:val="1"/>
        <w:spacing w:before="0" w:after="0"/>
        <w:jc w:val="center"/>
        <w:rPr>
          <w:rFonts w:asciiTheme="minorEastAsia" w:eastAsiaTheme="minorEastAsia" w:hAnsiTheme="minorEastAsia"/>
          <w:color w:val="auto"/>
          <w:szCs w:val="24"/>
        </w:rPr>
      </w:pPr>
      <w:bookmarkStart w:id="341" w:name="_Toc93226149"/>
      <w:bookmarkStart w:id="342" w:name="_Toc92662707"/>
      <w:bookmarkStart w:id="343" w:name="_Toc128310499"/>
      <w:bookmarkStart w:id="344" w:name="_Toc139991746"/>
      <w:bookmarkStart w:id="345" w:name="_Toc22552"/>
      <w:bookmarkStart w:id="346" w:name="_Toc141703896"/>
      <w:r w:rsidRPr="003E598D">
        <w:rPr>
          <w:rFonts w:asciiTheme="minorEastAsia" w:eastAsiaTheme="minorEastAsia" w:hAnsiTheme="minorEastAsia"/>
          <w:b w:val="0"/>
          <w:bCs/>
          <w:color w:val="auto"/>
          <w:sz w:val="21"/>
          <w:szCs w:val="21"/>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27041707"/>
      <w:r w:rsidRPr="00622F81">
        <w:rPr>
          <w:rFonts w:asciiTheme="minorEastAsia" w:eastAsiaTheme="minorEastAsia" w:hAnsiTheme="minorEastAsia"/>
          <w:color w:val="auto"/>
          <w:szCs w:val="24"/>
        </w:rPr>
        <w:lastRenderedPageBreak/>
        <w:t>第十六部分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w:t>
      </w:r>
      <w:bookmarkEnd w:id="341"/>
      <w:bookmarkEnd w:id="342"/>
      <w:r w:rsidRPr="00622F81">
        <w:rPr>
          <w:rFonts w:asciiTheme="minorEastAsia" w:eastAsiaTheme="minorEastAsia" w:hAnsiTheme="minorEastAsia"/>
          <w:color w:val="auto"/>
          <w:szCs w:val="24"/>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9F5B69" w:rsidRPr="003E598D" w:rsidRDefault="009F5B69">
      <w:pPr>
        <w:rPr>
          <w:rFonts w:asciiTheme="minorEastAsia" w:eastAsiaTheme="minorEastAsia" w:hAnsiTheme="minorEastAsia"/>
          <w:bCs/>
          <w:szCs w:val="21"/>
        </w:rPr>
      </w:pP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一、基金利润的构成</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二、基金可供分配利润</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基金可供分配利润指截至收益分配基准日基金未分配利润与未分配利润中已实现收益的孰低数。</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三、基金收益分配原则</w:t>
      </w:r>
    </w:p>
    <w:p w:rsidR="008B470C"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1、在符合有关基金分红条件的前提下，</w:t>
      </w:r>
      <w:r w:rsidRPr="003E598D">
        <w:rPr>
          <w:rFonts w:asciiTheme="minorEastAsia" w:eastAsiaTheme="minorEastAsia" w:hAnsiTheme="minorEastAsia" w:hint="eastAsia"/>
          <w:bCs/>
          <w:szCs w:val="21"/>
        </w:rPr>
        <w:t>具体分红方案见基金管理人根据基金运作情况届时不定期发布的相关分红公告</w:t>
      </w:r>
      <w:r w:rsidRPr="003E598D">
        <w:rPr>
          <w:rFonts w:asciiTheme="minorEastAsia" w:eastAsiaTheme="minorEastAsia" w:hAnsiTheme="minorEastAsia"/>
          <w:bCs/>
          <w:szCs w:val="21"/>
        </w:rPr>
        <w:t>，若《基金合同》生效不满3个月可不进行收益分配；</w:t>
      </w:r>
    </w:p>
    <w:p w:rsidR="009F5B69"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9F5B69" w:rsidRPr="003E598D">
        <w:rPr>
          <w:rFonts w:asciiTheme="minorEastAsia" w:eastAsiaTheme="minorEastAsia" w:hAnsi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rsidR="009F5B69"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9F5B69" w:rsidRPr="003E598D">
        <w:rPr>
          <w:rFonts w:asciiTheme="minorEastAsia" w:eastAsiaTheme="minorEastAsia" w:hAnsiTheme="minorEastAsia"/>
          <w:bCs/>
          <w:szCs w:val="21"/>
        </w:rPr>
        <w:t>、基金收益分配后基金份额净值不能低于面值</w:t>
      </w:r>
      <w:r w:rsidR="003923EF" w:rsidRPr="003E598D">
        <w:rPr>
          <w:rFonts w:asciiTheme="minorEastAsia" w:eastAsiaTheme="minorEastAsia" w:hAnsiTheme="minorEastAsia" w:hint="eastAsia"/>
          <w:bCs/>
          <w:szCs w:val="21"/>
        </w:rPr>
        <w:t>，</w:t>
      </w:r>
      <w:r w:rsidR="009F5B69" w:rsidRPr="003E598D">
        <w:rPr>
          <w:rFonts w:asciiTheme="minorEastAsia" w:eastAsiaTheme="minorEastAsia" w:hAnsiTheme="minorEastAsia"/>
          <w:bCs/>
          <w:szCs w:val="21"/>
        </w:rPr>
        <w:t>即基金收益分配基准日的基金份额净值减去每单位基金份额收益分配金额后不能低于面值</w:t>
      </w:r>
      <w:r w:rsidR="003923EF" w:rsidRPr="003E598D">
        <w:rPr>
          <w:rFonts w:asciiTheme="minorEastAsia" w:eastAsiaTheme="minorEastAsia" w:hAnsiTheme="minorEastAsia" w:hint="eastAsia"/>
          <w:bCs/>
          <w:szCs w:val="21"/>
        </w:rPr>
        <w:t>；</w:t>
      </w:r>
    </w:p>
    <w:p w:rsidR="009F5B69"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9F5B69" w:rsidRPr="003E598D">
        <w:rPr>
          <w:rFonts w:asciiTheme="minorEastAsia" w:eastAsiaTheme="minorEastAsia" w:hAnsiTheme="minorEastAsia"/>
          <w:bCs/>
          <w:szCs w:val="21"/>
        </w:rPr>
        <w:t>、每一基金份额享有同等分配权；</w:t>
      </w:r>
    </w:p>
    <w:p w:rsidR="009F5B69"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9F5B69" w:rsidRPr="003E598D">
        <w:rPr>
          <w:rFonts w:asciiTheme="minorEastAsia" w:eastAsiaTheme="minorEastAsia" w:hAnsiTheme="minorEastAsia"/>
          <w:bCs/>
          <w:szCs w:val="21"/>
        </w:rPr>
        <w:t>、法律法规或监管机关另有规定的，从其规定。</w:t>
      </w:r>
    </w:p>
    <w:p w:rsidR="008B470C" w:rsidRPr="003E598D" w:rsidRDefault="008B470C"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四、收益分配方案</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五、收益分配方案的确定、公告与实施</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本基金收益分配方案由基金管理人拟定，并由基金托管人复核，在2日内在指定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公告。</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六、基金收益分配中发生的费用</w:t>
      </w:r>
    </w:p>
    <w:p w:rsidR="009F5B69" w:rsidRPr="003E598D" w:rsidRDefault="009F5B69"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基金收益分配时所发生的银行转账或其他手续费用由投资者自行承担。当投资者的现金红</w:t>
      </w:r>
      <w:r w:rsidRPr="003E598D">
        <w:rPr>
          <w:rFonts w:asciiTheme="minorEastAsia" w:eastAsiaTheme="minorEastAsia" w:hAnsiTheme="minorEastAsia"/>
          <w:bCs/>
          <w:szCs w:val="21"/>
        </w:rPr>
        <w:lastRenderedPageBreak/>
        <w:t>利小于一定金额，不足</w:t>
      </w:r>
      <w:r w:rsidR="008B470C" w:rsidRPr="003E598D">
        <w:rPr>
          <w:rFonts w:asciiTheme="minorEastAsia" w:eastAsiaTheme="minorEastAsia" w:hAnsiTheme="minorEastAsia" w:hint="eastAsia"/>
          <w:bCs/>
          <w:szCs w:val="21"/>
        </w:rPr>
        <w:t>以</w:t>
      </w:r>
      <w:r w:rsidRPr="003E598D">
        <w:rPr>
          <w:rFonts w:asciiTheme="minorEastAsia" w:eastAsiaTheme="minorEastAsia" w:hAnsiTheme="minorEastAsia"/>
          <w:bCs/>
          <w:szCs w:val="21"/>
        </w:rPr>
        <w:t>支付银行转账或其他手续费用时，基金登记机构可将基金份额持有人的现金红利自动转为基金份额。红利再投资的计算方法，依照《业务规则》执行。</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18747"/>
      <w:bookmarkStart w:id="374" w:name="_Toc27041708"/>
      <w:r w:rsidRPr="00622F81">
        <w:rPr>
          <w:rFonts w:asciiTheme="minorEastAsia" w:eastAsiaTheme="minorEastAsia" w:hAnsiTheme="minorEastAsia"/>
          <w:color w:val="auto"/>
          <w:szCs w:val="24"/>
        </w:rPr>
        <w:lastRenderedPageBreak/>
        <w:t>第十七部分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w:t>
      </w:r>
      <w:bookmarkEnd w:id="358"/>
      <w:bookmarkEnd w:id="359"/>
      <w:r w:rsidRPr="00622F81">
        <w:rPr>
          <w:rFonts w:asciiTheme="minorEastAsia" w:eastAsiaTheme="minorEastAsia" w:hAnsiTheme="minorEastAsia"/>
          <w:color w:val="auto"/>
          <w:szCs w:val="24"/>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一、基金会计政策</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1、基金管理人为本基金的基金会计责任方；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2、基金的会计年度为公历年度的1月1日至12月31日；基金首次募集的会计年度按如下原则：如果《基金合同》生效少于2个月，可以并入下一个会计年度</w:t>
      </w:r>
      <w:r w:rsidR="003B7360" w:rsidRPr="003E598D">
        <w:rPr>
          <w:rFonts w:asciiTheme="minorEastAsia" w:eastAsiaTheme="minorEastAsia" w:hAnsiTheme="minorEastAsia" w:hint="eastAsia"/>
          <w:bCs/>
          <w:szCs w:val="21"/>
        </w:rPr>
        <w:t>披露</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3、基金核算以人民币为记账本位币，以人民币元为记账单位；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4、会计制度执行国家有关会计制度；</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5、本基金独立建账、独立核算；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6、基金管理人及基金托管人各自保留完整的会计账目、凭证并进行日常的会计核算，按照有关规定编制基金会计报表；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7、基金托管人每月与基金管理人就基金的会计核算、报表编制等进行核对并以书面方式确认。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二、基金的年度审计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1、基金管理人聘请与基金管理人、基金托管人相互独立的具有证券</w:t>
      </w:r>
      <w:r w:rsidR="00274AF9" w:rsidRPr="003E598D">
        <w:rPr>
          <w:rFonts w:asciiTheme="minorEastAsia" w:eastAsiaTheme="minorEastAsia" w:hAnsiTheme="minorEastAsia" w:hint="eastAsia"/>
          <w:bCs/>
          <w:szCs w:val="21"/>
        </w:rPr>
        <w:t>、</w:t>
      </w:r>
      <w:r w:rsidR="00274AF9" w:rsidRPr="003E598D">
        <w:rPr>
          <w:rFonts w:asciiTheme="minorEastAsia" w:eastAsiaTheme="minorEastAsia" w:hAnsiTheme="minorEastAsia"/>
          <w:bCs/>
          <w:szCs w:val="21"/>
        </w:rPr>
        <w:t>期货</w:t>
      </w:r>
      <w:r w:rsidR="00C8205B" w:rsidRPr="003E598D">
        <w:rPr>
          <w:rFonts w:asciiTheme="minorEastAsia" w:eastAsiaTheme="minorEastAsia" w:hAnsiTheme="minorEastAsia" w:hint="eastAsia"/>
          <w:bCs/>
          <w:szCs w:val="21"/>
        </w:rPr>
        <w:t>相关业务</w:t>
      </w:r>
      <w:r w:rsidRPr="003E598D">
        <w:rPr>
          <w:rFonts w:asciiTheme="minorEastAsia" w:eastAsiaTheme="minorEastAsia" w:hAnsiTheme="minorEastAsia"/>
          <w:bCs/>
          <w:szCs w:val="21"/>
        </w:rPr>
        <w:t>资格的会计师事务所及其注册会计师对本基金的年度财务报表进行审计。</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2、会计师事务所更换经办注册会计师，应事先征得基金管理人同意。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bookmarkStart w:id="375" w:name="_Hlt4221115"/>
      <w:bookmarkEnd w:id="375"/>
      <w:r w:rsidRPr="003E598D">
        <w:rPr>
          <w:rFonts w:asciiTheme="minorEastAsia" w:eastAsiaTheme="minorEastAsia" w:hAnsiTheme="minorEastAsia"/>
          <w:bCs/>
          <w:szCs w:val="21"/>
        </w:rPr>
        <w:t>基金管理人认为有充足理由更换会计师事务所，须通报基金托管人。更换会计师事务所需在2日内在</w:t>
      </w:r>
      <w:r w:rsidRPr="003E598D">
        <w:rPr>
          <w:rFonts w:asciiTheme="minorEastAsia" w:eastAsiaTheme="minorEastAsia" w:hAnsiTheme="minorEastAsia" w:hint="eastAsia"/>
          <w:bCs/>
          <w:szCs w:val="21"/>
        </w:rPr>
        <w:t>指定</w:t>
      </w:r>
      <w:r w:rsidR="00642D99" w:rsidRPr="003E598D">
        <w:rPr>
          <w:rFonts w:asciiTheme="minorEastAsia" w:eastAsiaTheme="minorEastAsia" w:hAnsiTheme="minorEastAsia" w:hint="eastAsia"/>
          <w:bCs/>
          <w:szCs w:val="21"/>
        </w:rPr>
        <w:t>媒介</w:t>
      </w:r>
      <w:r w:rsidRPr="003E598D">
        <w:rPr>
          <w:rFonts w:asciiTheme="minorEastAsia" w:eastAsiaTheme="minorEastAsia" w:hAnsiTheme="minorEastAsia"/>
          <w:bCs/>
          <w:szCs w:val="21"/>
        </w:rPr>
        <w:t>公告。</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21351"/>
      <w:bookmarkStart w:id="392" w:name="_Toc27041709"/>
      <w:r w:rsidRPr="00622F81">
        <w:rPr>
          <w:rFonts w:asciiTheme="minorEastAsia" w:eastAsiaTheme="minorEastAsia" w:hAnsiTheme="minorEastAsia"/>
          <w:color w:val="auto"/>
          <w:szCs w:val="24"/>
        </w:rPr>
        <w:lastRenderedPageBreak/>
        <w:t>第十八部分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w:t>
      </w:r>
      <w:bookmarkEnd w:id="376"/>
      <w:bookmarkEnd w:id="377"/>
      <w:r w:rsidRPr="00622F81">
        <w:rPr>
          <w:rFonts w:asciiTheme="minorEastAsia" w:eastAsiaTheme="minorEastAsia" w:hAnsiTheme="minorEastAsia"/>
          <w:color w:val="auto"/>
          <w:szCs w:val="24"/>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一、本基金的信息披露应符合《基金法》、《运作办法》、《信息披露办法》</w:t>
      </w:r>
      <w:r w:rsidR="000F217A" w:rsidRPr="003E598D">
        <w:rPr>
          <w:rFonts w:asciiTheme="minorEastAsia" w:eastAsiaTheme="minorEastAsia" w:hAnsiTheme="minorEastAsia"/>
          <w:bCs/>
          <w:szCs w:val="21"/>
        </w:rPr>
        <w:t>、</w:t>
      </w:r>
      <w:r w:rsidR="000F217A" w:rsidRPr="003E598D">
        <w:rPr>
          <w:rFonts w:asciiTheme="minorEastAsia" w:eastAsiaTheme="minorEastAsia" w:hAnsiTheme="minorEastAsia" w:hint="eastAsia"/>
          <w:bCs/>
          <w:szCs w:val="21"/>
        </w:rPr>
        <w:t>《流动性风险管理规定》</w:t>
      </w:r>
      <w:r w:rsidRPr="003E598D">
        <w:rPr>
          <w:rFonts w:asciiTheme="minorEastAsia" w:eastAsiaTheme="minorEastAsia" w:hAnsiTheme="minorEastAsia"/>
          <w:bCs/>
          <w:szCs w:val="21"/>
        </w:rPr>
        <w:t>、《基金合同》及其他有关规定。</w:t>
      </w:r>
      <w:r w:rsidR="00F92F17" w:rsidRPr="003E598D">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二、信息披露义务人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本基金信息披露义务人包括基金管理人、基金托管人、召集基金份额持有人大会的基金份额持有人等法律法规和中国证监会规定的自然人、法人和</w:t>
      </w:r>
      <w:r w:rsidR="00460D9A" w:rsidRPr="003E598D">
        <w:rPr>
          <w:rFonts w:asciiTheme="minorEastAsia" w:eastAsiaTheme="minorEastAsia" w:hAnsiTheme="minorEastAsia" w:hint="eastAsia"/>
          <w:bCs/>
          <w:szCs w:val="21"/>
        </w:rPr>
        <w:t>非法人</w:t>
      </w:r>
      <w:r w:rsidRPr="003E598D">
        <w:rPr>
          <w:rFonts w:asciiTheme="minorEastAsia" w:eastAsiaTheme="minorEastAsia" w:hAnsiTheme="minorEastAsia"/>
          <w:bCs/>
          <w:szCs w:val="21"/>
        </w:rPr>
        <w:t>组织。</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本基金信息披露义务人</w:t>
      </w:r>
      <w:r w:rsidR="00460D9A" w:rsidRPr="003E598D">
        <w:rPr>
          <w:rFonts w:asciiTheme="minorEastAsia" w:eastAsiaTheme="minorEastAsia" w:hAnsiTheme="minorEastAsia" w:hint="eastAsia"/>
          <w:bCs/>
          <w:szCs w:val="21"/>
        </w:rPr>
        <w:t>以保护基金份额持有人利益为根本出发点，</w:t>
      </w:r>
      <w:r w:rsidRPr="003E598D">
        <w:rPr>
          <w:rFonts w:asciiTheme="minorEastAsia" w:eastAsiaTheme="minorEastAsia" w:hAnsiTheme="minorEastAsia"/>
          <w:bCs/>
          <w:szCs w:val="21"/>
        </w:rPr>
        <w:t>按照法律法规和中国证监会的规定披露基金信息，并保证所披露信息的真实性、准确性</w:t>
      </w:r>
      <w:r w:rsidR="000F2B5F"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完整性</w:t>
      </w:r>
      <w:r w:rsidR="00460D9A" w:rsidRPr="003E598D">
        <w:rPr>
          <w:rFonts w:asciiTheme="minorEastAsia" w:eastAsiaTheme="minorEastAsia" w:hAnsiTheme="minorEastAsia" w:hint="eastAsia"/>
          <w:bCs/>
          <w:szCs w:val="21"/>
        </w:rPr>
        <w:t>、及时性、简明性和易得性</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本基金信息披露义务人应当在中国证监会规定时间内，将应予披露的基金信息通过中国证监会指定</w:t>
      </w:r>
      <w:r w:rsidR="000F2B5F" w:rsidRPr="003E598D">
        <w:rPr>
          <w:rFonts w:asciiTheme="minorEastAsia" w:eastAsiaTheme="minorEastAsia" w:hAnsiTheme="minorEastAsia"/>
          <w:bCs/>
          <w:szCs w:val="21"/>
        </w:rPr>
        <w:t>的</w:t>
      </w:r>
      <w:r w:rsidR="00453D37" w:rsidRPr="003E598D">
        <w:rPr>
          <w:rFonts w:asciiTheme="minorEastAsia" w:eastAsiaTheme="minorEastAsia" w:hAnsiTheme="minorEastAsia" w:hint="eastAsia"/>
          <w:bCs/>
          <w:szCs w:val="21"/>
        </w:rPr>
        <w:t>全国性报刊（以下简称“指定报刊”）及指定互联网网站（以下简称</w:t>
      </w:r>
      <w:r w:rsidR="00453D37" w:rsidRPr="003E598D">
        <w:rPr>
          <w:rFonts w:asciiTheme="minorEastAsia" w:eastAsiaTheme="minorEastAsia" w:hAnsiTheme="minorEastAsia"/>
          <w:bCs/>
          <w:szCs w:val="21"/>
        </w:rPr>
        <w:t>“</w:t>
      </w:r>
      <w:r w:rsidR="00453D37" w:rsidRPr="003E598D">
        <w:rPr>
          <w:rFonts w:asciiTheme="minorEastAsia" w:eastAsiaTheme="minorEastAsia" w:hAnsiTheme="minorEastAsia" w:hint="eastAsia"/>
          <w:bCs/>
          <w:szCs w:val="21"/>
        </w:rPr>
        <w:t>指定</w:t>
      </w:r>
      <w:r w:rsidR="00453D37" w:rsidRPr="003E598D">
        <w:rPr>
          <w:rFonts w:asciiTheme="minorEastAsia" w:eastAsiaTheme="minorEastAsia" w:hAnsiTheme="minorEastAsia"/>
          <w:bCs/>
          <w:szCs w:val="21"/>
        </w:rPr>
        <w:t>网站”</w:t>
      </w:r>
      <w:r w:rsidR="00453D37"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等媒介披露，并保证基金投资者能够按照《基金合同》约定的时间和方式查阅或者复制公开披露的信息资料。</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三、本基金信息披露义务人承诺公开披露的基金信息，不得有下列行为：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1、虚假记载、误导性陈述或者重大遗漏；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2、对证券投资业绩进行预测；</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3、违规承诺收益或者承担损失；</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4、诋毁其他基金管理人、基金托管人或者基金销售机构；</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5、登载任何自然人、法人</w:t>
      </w:r>
      <w:r w:rsidR="00453D37" w:rsidRPr="003E598D">
        <w:rPr>
          <w:rFonts w:asciiTheme="minorEastAsia" w:eastAsiaTheme="minorEastAsia" w:hAnsiTheme="minorEastAsia" w:hint="eastAsia"/>
          <w:bCs/>
          <w:szCs w:val="21"/>
        </w:rPr>
        <w:t>和非法人</w:t>
      </w:r>
      <w:r w:rsidRPr="003E598D">
        <w:rPr>
          <w:rFonts w:asciiTheme="minorEastAsia" w:eastAsiaTheme="minorEastAsia" w:hAnsiTheme="minorEastAsia"/>
          <w:bCs/>
          <w:szCs w:val="21"/>
        </w:rPr>
        <w:t>组织的祝贺性、恭维性或推荐性的文字；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6、中国证监会禁止的其他行为。</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四、本基金公开披露的信息应采用中文文本。如同时采用外文文本的，基金信息披露义务人应保证</w:t>
      </w:r>
      <w:r w:rsidR="000F2B5F" w:rsidRPr="003E598D">
        <w:rPr>
          <w:rFonts w:asciiTheme="minorEastAsia" w:eastAsiaTheme="minorEastAsia" w:hAnsiTheme="minorEastAsia" w:hint="eastAsia"/>
          <w:bCs/>
          <w:szCs w:val="21"/>
        </w:rPr>
        <w:t>不同</w:t>
      </w:r>
      <w:r w:rsidRPr="003E598D">
        <w:rPr>
          <w:rFonts w:asciiTheme="minorEastAsia" w:eastAsiaTheme="minorEastAsia" w:hAnsiTheme="minorEastAsia"/>
          <w:bCs/>
          <w:szCs w:val="21"/>
        </w:rPr>
        <w:t>文本的内容一致。</w:t>
      </w:r>
      <w:r w:rsidR="000F2B5F" w:rsidRPr="003E598D">
        <w:rPr>
          <w:rFonts w:asciiTheme="minorEastAsia" w:eastAsiaTheme="minorEastAsia" w:hAnsiTheme="minorEastAsia" w:hint="eastAsia"/>
          <w:bCs/>
          <w:szCs w:val="21"/>
        </w:rPr>
        <w:t>不同</w:t>
      </w:r>
      <w:r w:rsidRPr="003E598D">
        <w:rPr>
          <w:rFonts w:asciiTheme="minorEastAsia" w:eastAsiaTheme="minorEastAsia" w:hAnsiTheme="minorEastAsia"/>
          <w:bCs/>
          <w:szCs w:val="21"/>
        </w:rPr>
        <w:t>文本</w:t>
      </w:r>
      <w:r w:rsidR="000F2B5F" w:rsidRPr="003E598D">
        <w:rPr>
          <w:rFonts w:asciiTheme="minorEastAsia" w:eastAsiaTheme="minorEastAsia" w:hAnsiTheme="minorEastAsia"/>
          <w:bCs/>
          <w:szCs w:val="21"/>
        </w:rPr>
        <w:t>之间</w:t>
      </w:r>
      <w:r w:rsidRPr="003E598D">
        <w:rPr>
          <w:rFonts w:asciiTheme="minorEastAsia" w:eastAsiaTheme="minorEastAsia" w:hAnsiTheme="minorEastAsia"/>
          <w:bCs/>
          <w:szCs w:val="21"/>
        </w:rPr>
        <w:t>发生歧义的，以中文文本为准。</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本基金公开披露的信息采用阿拉伯数字；除特别说明外，货币单位为人民币元。</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五、公开披露的基金信息</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公开披露的基金信息包括：</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（一）基金招募说明书、《基金合同》、基金托管协议</w:t>
      </w:r>
      <w:r w:rsidR="00453D37" w:rsidRPr="003E598D">
        <w:rPr>
          <w:rFonts w:asciiTheme="minorEastAsia" w:eastAsiaTheme="minorEastAsia" w:hAnsiTheme="minorEastAsia" w:hint="eastAsia"/>
          <w:bCs/>
          <w:szCs w:val="21"/>
        </w:rPr>
        <w:t>、基金产品资料概要</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1、《基金合同》是界定《基金合同》当事人的各项权利、义务关系，明确基金份额持有人大会召开的规则及具体程序，说明基金产品的特性等涉及基金投资者重大利益的事项的法律文件。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460D9A" w:rsidRPr="003E598D">
        <w:rPr>
          <w:rFonts w:asciiTheme="minorEastAsia" w:eastAsiaTheme="minorEastAsia" w:hAnsiTheme="minorEastAsia"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3、基金托管协议是界定基金托管人和基金管理人在基金财产保管及基金运作监督等活动中的权利、义务关系的法律文件。</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965F48" w:rsidRPr="003E598D">
        <w:rPr>
          <w:rFonts w:asciiTheme="minorEastAsia" w:eastAsiaTheme="minorEastAsia" w:hAnsiTheme="minorEastAsia" w:hint="eastAsia"/>
          <w:bCs/>
          <w:szCs w:val="21"/>
        </w:rPr>
        <w:t>基金终止运作的，基金管理人不再更新基金产品资料概要。</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基金募集申请经中国证监会</w:t>
      </w:r>
      <w:r w:rsidRPr="003E598D">
        <w:rPr>
          <w:rFonts w:asciiTheme="minorEastAsia" w:eastAsiaTheme="minorEastAsia" w:hAnsiTheme="minorEastAsia" w:hint="eastAsia"/>
          <w:bCs/>
          <w:szCs w:val="21"/>
        </w:rPr>
        <w:t>注册</w:t>
      </w:r>
      <w:r w:rsidRPr="003E598D">
        <w:rPr>
          <w:rFonts w:asciiTheme="minorEastAsia" w:eastAsiaTheme="minorEastAsia" w:hAnsiTheme="minorEastAsia"/>
          <w:bCs/>
          <w:szCs w:val="21"/>
        </w:rPr>
        <w:t>后，基金管理人在基金份额发售的</w:t>
      </w:r>
      <w:r w:rsidRPr="003E598D">
        <w:rPr>
          <w:rFonts w:asciiTheme="minorEastAsia" w:eastAsiaTheme="minorEastAsia" w:hAnsiTheme="minorEastAsia" w:hint="eastAsia"/>
          <w:bCs/>
          <w:szCs w:val="21"/>
        </w:rPr>
        <w:t>三</w:t>
      </w:r>
      <w:r w:rsidRPr="003E598D">
        <w:rPr>
          <w:rFonts w:asciiTheme="minorEastAsia" w:eastAsiaTheme="minorEastAsia" w:hAnsiTheme="minorEastAsia"/>
          <w:bCs/>
          <w:szCs w:val="21"/>
        </w:rPr>
        <w:t>日前，将</w:t>
      </w:r>
      <w:r w:rsidRPr="003E598D">
        <w:rPr>
          <w:rFonts w:asciiTheme="minorEastAsia" w:eastAsiaTheme="minorEastAsia" w:hAnsiTheme="minorEastAsia" w:hint="eastAsia"/>
          <w:bCs/>
          <w:szCs w:val="21"/>
        </w:rPr>
        <w:t>基金份额发售公告、</w:t>
      </w:r>
      <w:r w:rsidRPr="003E598D">
        <w:rPr>
          <w:rFonts w:asciiTheme="minorEastAsia" w:eastAsiaTheme="minorEastAsia" w:hAnsiTheme="minorEastAsia"/>
          <w:bCs/>
          <w:szCs w:val="21"/>
        </w:rPr>
        <w:t>基金招募说明书</w:t>
      </w:r>
      <w:r w:rsidRPr="003E598D">
        <w:rPr>
          <w:rFonts w:asciiTheme="minorEastAsia" w:eastAsiaTheme="minorEastAsia" w:hAnsiTheme="minorEastAsia" w:hint="eastAsia"/>
          <w:bCs/>
          <w:szCs w:val="21"/>
        </w:rPr>
        <w:t>提示性公告和</w:t>
      </w:r>
      <w:r w:rsidRPr="003E598D">
        <w:rPr>
          <w:rFonts w:asciiTheme="minorEastAsia" w:eastAsiaTheme="minorEastAsia" w:hAnsiTheme="minorEastAsia"/>
          <w:bCs/>
          <w:szCs w:val="21"/>
        </w:rPr>
        <w:t>《基金合同》</w:t>
      </w:r>
      <w:r w:rsidRPr="003E598D">
        <w:rPr>
          <w:rFonts w:asciiTheme="minorEastAsia" w:eastAsiaTheme="minorEastAsia" w:hAnsiTheme="minorEastAsia" w:hint="eastAsia"/>
          <w:bCs/>
          <w:szCs w:val="21"/>
        </w:rPr>
        <w:t>提示性公告</w:t>
      </w:r>
      <w:r w:rsidRPr="003E598D">
        <w:rPr>
          <w:rFonts w:asciiTheme="minorEastAsia" w:eastAsiaTheme="minorEastAsia" w:hAnsiTheme="minorEastAsia"/>
          <w:bCs/>
          <w:szCs w:val="21"/>
        </w:rPr>
        <w:t>登载在指定</w:t>
      </w:r>
      <w:r w:rsidRPr="003E598D">
        <w:rPr>
          <w:rFonts w:asciiTheme="minorEastAsia" w:eastAsiaTheme="minorEastAsia" w:hAnsiTheme="minorEastAsia" w:hint="eastAsia"/>
          <w:bCs/>
          <w:szCs w:val="21"/>
        </w:rPr>
        <w:t>报刊上，将基金份额发售公告、基金招募说明书、基金产品资料概要、</w:t>
      </w:r>
      <w:r w:rsidRPr="003E598D">
        <w:rPr>
          <w:rFonts w:asciiTheme="minorEastAsia" w:eastAsiaTheme="minorEastAsia" w:hAnsiTheme="minorEastAsia"/>
          <w:bCs/>
          <w:szCs w:val="21"/>
        </w:rPr>
        <w:t>《基金合同》</w:t>
      </w:r>
      <w:r w:rsidRPr="003E598D">
        <w:rPr>
          <w:rFonts w:asciiTheme="minorEastAsia" w:eastAsiaTheme="minorEastAsia" w:hAnsiTheme="minorEastAsia" w:hint="eastAsia"/>
          <w:bCs/>
          <w:szCs w:val="21"/>
        </w:rPr>
        <w:t>和基金托管协议登载在指定网站上，并将基金产品资料概要登载在基金销售机构网站或营业网点</w:t>
      </w:r>
      <w:r w:rsidRPr="003E598D">
        <w:rPr>
          <w:rFonts w:asciiTheme="minorEastAsia" w:eastAsiaTheme="minorEastAsia" w:hAnsiTheme="minorEastAsia"/>
          <w:bCs/>
          <w:szCs w:val="21"/>
        </w:rPr>
        <w:t>；基金托管人应当</w:t>
      </w:r>
      <w:r w:rsidRPr="003E598D">
        <w:rPr>
          <w:rFonts w:asciiTheme="minorEastAsia" w:eastAsiaTheme="minorEastAsia" w:hAnsiTheme="minorEastAsia" w:hint="eastAsia"/>
          <w:bCs/>
          <w:szCs w:val="21"/>
        </w:rPr>
        <w:t>同时</w:t>
      </w:r>
      <w:r w:rsidRPr="003E598D">
        <w:rPr>
          <w:rFonts w:asciiTheme="minorEastAsia" w:eastAsiaTheme="minorEastAsia" w:hAnsiTheme="minorEastAsia"/>
          <w:bCs/>
          <w:szCs w:val="21"/>
        </w:rPr>
        <w:t>将《基金合同》、基金托管协议登载在网站上。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（二）基金份额发售公告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基金管理人应当就基金份额发售的具体事宜编制基金份额发售公告，并在披露招募说明书的当日登载于指定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（三）《基金合同》生效公告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基金管理人应当在收到中国证监会确认文件的次日在指定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上登载《基金合同》生效公告。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（四）基金净值</w:t>
      </w:r>
      <w:r w:rsidR="001D58B9" w:rsidRPr="003E598D">
        <w:rPr>
          <w:rFonts w:asciiTheme="minorEastAsia" w:eastAsiaTheme="minorEastAsia" w:hAnsiTheme="minorEastAsia" w:hint="eastAsia"/>
          <w:bCs/>
          <w:szCs w:val="21"/>
        </w:rPr>
        <w:t>信息</w:t>
      </w:r>
    </w:p>
    <w:p w:rsidR="00D06CF8" w:rsidRPr="003E598D" w:rsidRDefault="00D06CF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《基金合同》生效后，在开始办理基金份额申购或者赎回前，基金管理人应当至少每周</w:t>
      </w:r>
      <w:r w:rsidRPr="003E598D">
        <w:rPr>
          <w:rFonts w:asciiTheme="minorEastAsia" w:eastAsiaTheme="minorEastAsia" w:hAnsiTheme="minorEastAsia" w:hint="eastAsia"/>
          <w:bCs/>
          <w:szCs w:val="21"/>
        </w:rPr>
        <w:t>在指定网站披露</w:t>
      </w:r>
      <w:r w:rsidRPr="003E598D">
        <w:rPr>
          <w:rFonts w:asciiTheme="minorEastAsia" w:eastAsiaTheme="minorEastAsia" w:hAnsiTheme="minorEastAsia"/>
          <w:bCs/>
          <w:szCs w:val="21"/>
        </w:rPr>
        <w:t>一次基金</w:t>
      </w:r>
      <w:r w:rsidRPr="003E598D">
        <w:rPr>
          <w:rFonts w:asciiTheme="minorEastAsia" w:eastAsiaTheme="minorEastAsia" w:hAnsiTheme="minorEastAsia" w:hint="eastAsia"/>
          <w:bCs/>
          <w:szCs w:val="21"/>
        </w:rPr>
        <w:t>份额</w:t>
      </w:r>
      <w:r w:rsidRPr="003E598D">
        <w:rPr>
          <w:rFonts w:asciiTheme="minorEastAsia" w:eastAsiaTheme="minorEastAsia" w:hAnsiTheme="minorEastAsia"/>
          <w:bCs/>
          <w:szCs w:val="21"/>
        </w:rPr>
        <w:t>净值和基金份额</w:t>
      </w:r>
      <w:r w:rsidRPr="003E598D">
        <w:rPr>
          <w:rFonts w:asciiTheme="minorEastAsia" w:eastAsiaTheme="minorEastAsia" w:hAnsiTheme="minorEastAsia" w:hint="eastAsia"/>
          <w:bCs/>
          <w:szCs w:val="21"/>
        </w:rPr>
        <w:t>累计</w:t>
      </w:r>
      <w:r w:rsidRPr="003E598D">
        <w:rPr>
          <w:rFonts w:asciiTheme="minorEastAsia" w:eastAsiaTheme="minorEastAsia" w:hAnsiTheme="minorEastAsia"/>
          <w:bCs/>
          <w:szCs w:val="21"/>
        </w:rPr>
        <w:t>净值。</w:t>
      </w:r>
    </w:p>
    <w:p w:rsidR="00D06CF8" w:rsidRPr="003E598D" w:rsidRDefault="00D06CF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在开始办理基金份额申购或者赎回后，基金管理人应当在</w:t>
      </w:r>
      <w:r w:rsidRPr="003E598D">
        <w:rPr>
          <w:rFonts w:asciiTheme="minorEastAsia" w:eastAsiaTheme="minorEastAsia" w:hAnsiTheme="minorEastAsia" w:hint="eastAsia"/>
          <w:bCs/>
          <w:szCs w:val="21"/>
        </w:rPr>
        <w:t>不晚于</w:t>
      </w:r>
      <w:r w:rsidRPr="003E598D">
        <w:rPr>
          <w:rFonts w:asciiTheme="minorEastAsia" w:eastAsiaTheme="minorEastAsia" w:hAnsiTheme="minorEastAsia"/>
          <w:bCs/>
          <w:szCs w:val="21"/>
        </w:rPr>
        <w:t>每个开放日的次</w:t>
      </w:r>
      <w:r w:rsidRPr="003E598D">
        <w:rPr>
          <w:rFonts w:asciiTheme="minorEastAsia" w:eastAsiaTheme="minorEastAsia" w:hAnsiTheme="minorEastAsia" w:hint="eastAsia"/>
          <w:bCs/>
          <w:szCs w:val="21"/>
        </w:rPr>
        <w:t>三个工作</w:t>
      </w:r>
      <w:r w:rsidRPr="003E598D">
        <w:rPr>
          <w:rFonts w:asciiTheme="minorEastAsia" w:eastAsiaTheme="minorEastAsia" w:hAnsiTheme="minorEastAsia"/>
          <w:bCs/>
          <w:szCs w:val="21"/>
        </w:rPr>
        <w:t>日</w:t>
      </w:r>
      <w:r w:rsidRPr="003E598D">
        <w:rPr>
          <w:rFonts w:asciiTheme="minorEastAsia" w:eastAsiaTheme="minorEastAsia" w:hAnsiTheme="minorEastAsia" w:hint="eastAsia"/>
          <w:bCs/>
          <w:szCs w:val="21"/>
        </w:rPr>
        <w:t>内，</w:t>
      </w:r>
      <w:r w:rsidRPr="003E598D">
        <w:rPr>
          <w:rFonts w:asciiTheme="minorEastAsia" w:eastAsiaTheme="minorEastAsia" w:hAnsiTheme="minorEastAsia"/>
          <w:bCs/>
          <w:szCs w:val="21"/>
        </w:rPr>
        <w:t>通过</w:t>
      </w:r>
      <w:r w:rsidRPr="003E598D">
        <w:rPr>
          <w:rFonts w:asciiTheme="minorEastAsia" w:eastAsiaTheme="minorEastAsia" w:hAnsiTheme="minorEastAsia" w:hint="eastAsia"/>
          <w:bCs/>
          <w:szCs w:val="21"/>
        </w:rPr>
        <w:t>指定</w:t>
      </w:r>
      <w:r w:rsidRPr="003E598D">
        <w:rPr>
          <w:rFonts w:asciiTheme="minorEastAsia" w:eastAsiaTheme="minorEastAsia" w:hAnsiTheme="minorEastAsia"/>
          <w:bCs/>
          <w:szCs w:val="21"/>
        </w:rPr>
        <w:t>网站、基金</w:t>
      </w:r>
      <w:r w:rsidRPr="003E598D">
        <w:rPr>
          <w:rFonts w:asciiTheme="minorEastAsia" w:eastAsiaTheme="minorEastAsia" w:hAnsiTheme="minorEastAsia" w:hint="eastAsia"/>
          <w:bCs/>
          <w:szCs w:val="21"/>
        </w:rPr>
        <w:t>销售机构网站或者营业网点</w:t>
      </w:r>
      <w:r w:rsidRPr="003E598D">
        <w:rPr>
          <w:rFonts w:asciiTheme="minorEastAsia" w:eastAsiaTheme="minorEastAsia" w:hAnsiTheme="minorEastAsia"/>
          <w:bCs/>
          <w:szCs w:val="21"/>
        </w:rPr>
        <w:t>披露开放日的</w:t>
      </w:r>
      <w:r w:rsidRPr="003E598D">
        <w:rPr>
          <w:rFonts w:asciiTheme="minorEastAsia" w:eastAsiaTheme="minorEastAsia" w:hAnsiTheme="minorEastAsia" w:hint="eastAsia"/>
          <w:bCs/>
          <w:szCs w:val="21"/>
        </w:rPr>
        <w:t>基金份额</w:t>
      </w:r>
      <w:r w:rsidRPr="003E598D">
        <w:rPr>
          <w:rFonts w:asciiTheme="minorEastAsia" w:eastAsiaTheme="minorEastAsia" w:hAnsiTheme="minorEastAsia"/>
          <w:bCs/>
          <w:szCs w:val="21"/>
        </w:rPr>
        <w:t>净值和基金份额累计净值。</w:t>
      </w:r>
    </w:p>
    <w:p w:rsidR="00D06CF8" w:rsidRPr="003E598D" w:rsidRDefault="00D06CF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w:t>
      </w:r>
      <w:r w:rsidRPr="003E598D">
        <w:rPr>
          <w:rFonts w:asciiTheme="minorEastAsia" w:eastAsiaTheme="minorEastAsia" w:hAnsiTheme="minorEastAsia" w:hint="eastAsia"/>
          <w:bCs/>
          <w:szCs w:val="21"/>
        </w:rPr>
        <w:t>在不晚于半年度和年度最后一日的次三个工作日内，在指定网站披露</w:t>
      </w:r>
      <w:r w:rsidRPr="003E598D">
        <w:rPr>
          <w:rFonts w:asciiTheme="minorEastAsia" w:eastAsiaTheme="minorEastAsia" w:hAnsiTheme="minorEastAsia"/>
          <w:bCs/>
          <w:szCs w:val="21"/>
        </w:rPr>
        <w:t>半年度和年度最后一日</w:t>
      </w:r>
      <w:r w:rsidRPr="003E598D">
        <w:rPr>
          <w:rFonts w:asciiTheme="minorEastAsia" w:eastAsiaTheme="minorEastAsia" w:hAnsiTheme="minorEastAsia" w:hint="eastAsia"/>
          <w:bCs/>
          <w:szCs w:val="21"/>
        </w:rPr>
        <w:t>的</w:t>
      </w:r>
      <w:r w:rsidRPr="003E598D">
        <w:rPr>
          <w:rFonts w:asciiTheme="minorEastAsia" w:eastAsiaTheme="minorEastAsia" w:hAnsiTheme="minorEastAsia"/>
          <w:bCs/>
          <w:szCs w:val="21"/>
        </w:rPr>
        <w:t>基金</w:t>
      </w:r>
      <w:r w:rsidRPr="003E598D">
        <w:rPr>
          <w:rFonts w:asciiTheme="minorEastAsia" w:eastAsiaTheme="minorEastAsia" w:hAnsiTheme="minorEastAsia" w:hint="eastAsia"/>
          <w:bCs/>
          <w:szCs w:val="21"/>
        </w:rPr>
        <w:t>份额</w:t>
      </w:r>
      <w:r w:rsidRPr="003E598D">
        <w:rPr>
          <w:rFonts w:asciiTheme="minorEastAsia" w:eastAsiaTheme="minorEastAsia" w:hAnsiTheme="minorEastAsia"/>
          <w:bCs/>
          <w:szCs w:val="21"/>
        </w:rPr>
        <w:t>净值和基金份额</w:t>
      </w:r>
      <w:r w:rsidRPr="003E598D">
        <w:rPr>
          <w:rFonts w:asciiTheme="minorEastAsia" w:eastAsiaTheme="minorEastAsia" w:hAnsiTheme="minorEastAsia" w:hint="eastAsia"/>
          <w:bCs/>
          <w:szCs w:val="21"/>
        </w:rPr>
        <w:t>累计</w:t>
      </w:r>
      <w:r w:rsidRPr="003E598D">
        <w:rPr>
          <w:rFonts w:asciiTheme="minorEastAsia" w:eastAsiaTheme="minorEastAsia" w:hAnsiTheme="minorEastAsia"/>
          <w:bCs/>
          <w:szCs w:val="21"/>
        </w:rPr>
        <w:t>净值。</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（五）基金份额申购、赎回价格</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w:t>
      </w:r>
      <w:r w:rsidRPr="003E598D">
        <w:rPr>
          <w:rFonts w:asciiTheme="minorEastAsia" w:eastAsiaTheme="minorEastAsia" w:hAnsiTheme="minorEastAsia" w:hint="eastAsia"/>
          <w:bCs/>
          <w:szCs w:val="21"/>
        </w:rPr>
        <w:t>销售机构网站或营业网点</w:t>
      </w:r>
      <w:r w:rsidRPr="003E598D">
        <w:rPr>
          <w:rFonts w:asciiTheme="minorEastAsia" w:eastAsiaTheme="minorEastAsia" w:hAnsiTheme="minorEastAsia"/>
          <w:bCs/>
          <w:szCs w:val="21"/>
        </w:rPr>
        <w:t>查阅或者复制前述信息资料。</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（六）基金定期报告，包括基金年度报告、基金</w:t>
      </w:r>
      <w:r w:rsidRPr="003E598D">
        <w:rPr>
          <w:rFonts w:asciiTheme="minorEastAsia" w:eastAsiaTheme="minorEastAsia" w:hAnsiTheme="minorEastAsia" w:hint="eastAsia"/>
          <w:bCs/>
          <w:szCs w:val="21"/>
        </w:rPr>
        <w:t>中期</w:t>
      </w:r>
      <w:r w:rsidRPr="003E598D">
        <w:rPr>
          <w:rFonts w:asciiTheme="minorEastAsia" w:eastAsiaTheme="minorEastAsia" w:hAnsiTheme="minorEastAsia"/>
          <w:bCs/>
          <w:szCs w:val="21"/>
        </w:rPr>
        <w:t>报告和基金季度报告</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基金管理人应当在每年结束之日起</w:t>
      </w:r>
      <w:r w:rsidRPr="003E598D">
        <w:rPr>
          <w:rFonts w:asciiTheme="minorEastAsia" w:eastAsiaTheme="minorEastAsia" w:hAnsiTheme="minorEastAsia" w:hint="eastAsia"/>
          <w:bCs/>
          <w:szCs w:val="21"/>
        </w:rPr>
        <w:t>三个月</w:t>
      </w:r>
      <w:r w:rsidRPr="003E598D">
        <w:rPr>
          <w:rFonts w:asciiTheme="minorEastAsia" w:eastAsiaTheme="minorEastAsia" w:hAnsiTheme="minorEastAsia"/>
          <w:bCs/>
          <w:szCs w:val="21"/>
        </w:rPr>
        <w:t>内，编制完成基金年度报告，</w:t>
      </w:r>
      <w:r w:rsidRPr="003E598D">
        <w:rPr>
          <w:rFonts w:asciiTheme="minorEastAsia" w:eastAsiaTheme="minorEastAsia" w:hAnsiTheme="minorEastAsia" w:hint="eastAsia"/>
          <w:bCs/>
          <w:szCs w:val="21"/>
        </w:rPr>
        <w:t>将年度报告登载在指定网站上，并将年度报告提示性公告登载在指定报刊上</w:t>
      </w:r>
      <w:r w:rsidRPr="003E598D">
        <w:rPr>
          <w:rFonts w:asciiTheme="minorEastAsia" w:eastAsiaTheme="minorEastAsia" w:hAnsiTheme="minorEastAsia"/>
          <w:bCs/>
          <w:szCs w:val="21"/>
        </w:rPr>
        <w:t>。基金年度报告</w:t>
      </w:r>
      <w:r w:rsidRPr="003E598D">
        <w:rPr>
          <w:rFonts w:asciiTheme="minorEastAsia" w:eastAsiaTheme="minorEastAsia" w:hAnsiTheme="minorEastAsia" w:hint="eastAsia"/>
          <w:bCs/>
          <w:szCs w:val="21"/>
        </w:rPr>
        <w:t>中</w:t>
      </w:r>
      <w:r w:rsidRPr="003E598D">
        <w:rPr>
          <w:rFonts w:asciiTheme="minorEastAsia" w:eastAsiaTheme="minorEastAsia" w:hAnsiTheme="minorEastAsia"/>
          <w:bCs/>
          <w:szCs w:val="21"/>
        </w:rPr>
        <w:t>的财务会计报告应当经过</w:t>
      </w:r>
      <w:r w:rsidRPr="003E598D">
        <w:rPr>
          <w:rFonts w:asciiTheme="minorEastAsia" w:eastAsiaTheme="minorEastAsia" w:hAnsiTheme="minorEastAsia" w:hint="eastAsia"/>
          <w:bCs/>
          <w:szCs w:val="21"/>
        </w:rPr>
        <w:t>具有证券、期货相关业务资格的会计师事务所</w:t>
      </w:r>
      <w:r w:rsidRPr="003E598D">
        <w:rPr>
          <w:rFonts w:asciiTheme="minorEastAsia" w:eastAsiaTheme="minorEastAsia" w:hAnsiTheme="minorEastAsia"/>
          <w:bCs/>
          <w:szCs w:val="21"/>
        </w:rPr>
        <w:t>审计。</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基金管理人应当在上半年结束之日起</w:t>
      </w:r>
      <w:r w:rsidRPr="003E598D">
        <w:rPr>
          <w:rFonts w:asciiTheme="minorEastAsia" w:eastAsiaTheme="minorEastAsia" w:hAnsiTheme="minorEastAsia" w:hint="eastAsia"/>
          <w:bCs/>
          <w:szCs w:val="21"/>
        </w:rPr>
        <w:t>两个月</w:t>
      </w:r>
      <w:r w:rsidRPr="003E598D">
        <w:rPr>
          <w:rFonts w:asciiTheme="minorEastAsia" w:eastAsiaTheme="minorEastAsia" w:hAnsiTheme="minorEastAsia"/>
          <w:bCs/>
          <w:szCs w:val="21"/>
        </w:rPr>
        <w:t>内，编制完成基金</w:t>
      </w:r>
      <w:r w:rsidRPr="003E598D">
        <w:rPr>
          <w:rFonts w:asciiTheme="minorEastAsia" w:eastAsiaTheme="minorEastAsia" w:hAnsiTheme="minorEastAsia" w:hint="eastAsia"/>
          <w:bCs/>
          <w:szCs w:val="21"/>
        </w:rPr>
        <w:t>中期报告</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将中期报告登载在指定网站上，并将中期报告提示性公告登载在指定报刊上</w:t>
      </w:r>
      <w:r w:rsidRPr="003E598D">
        <w:rPr>
          <w:rFonts w:asciiTheme="minorEastAsia" w:eastAsiaTheme="minorEastAsia" w:hAnsiTheme="minorEastAsia"/>
          <w:bCs/>
          <w:szCs w:val="21"/>
        </w:rPr>
        <w:t>。</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基金管理人应当在季度结束之日起15个工作日内，编制完成基金季度报告，</w:t>
      </w:r>
      <w:r w:rsidRPr="003E598D">
        <w:rPr>
          <w:rFonts w:asciiTheme="minorEastAsia" w:eastAsiaTheme="minorEastAsia" w:hAnsiTheme="minorEastAsia" w:hint="eastAsia"/>
          <w:bCs/>
          <w:szCs w:val="21"/>
        </w:rPr>
        <w:t>将季度报告登载在指定网站上，</w:t>
      </w:r>
      <w:r w:rsidRPr="003E598D">
        <w:rPr>
          <w:rFonts w:asciiTheme="minorEastAsia" w:eastAsiaTheme="minorEastAsia" w:hAnsiTheme="minorEastAsia"/>
          <w:bCs/>
          <w:szCs w:val="21"/>
        </w:rPr>
        <w:t>并将季度报告</w:t>
      </w:r>
      <w:r w:rsidRPr="003E598D">
        <w:rPr>
          <w:rFonts w:asciiTheme="minorEastAsia" w:eastAsiaTheme="minorEastAsia" w:hAnsiTheme="minorEastAsia" w:hint="eastAsia"/>
          <w:bCs/>
          <w:szCs w:val="21"/>
        </w:rPr>
        <w:t>提示性公告</w:t>
      </w:r>
      <w:r w:rsidRPr="003E598D">
        <w:rPr>
          <w:rFonts w:asciiTheme="minorEastAsia" w:eastAsiaTheme="minorEastAsia" w:hAnsiTheme="minorEastAsia"/>
          <w:bCs/>
          <w:szCs w:val="21"/>
        </w:rPr>
        <w:t>登载在</w:t>
      </w:r>
      <w:r w:rsidRPr="003E598D">
        <w:rPr>
          <w:rFonts w:asciiTheme="minorEastAsia" w:eastAsiaTheme="minorEastAsia" w:hAnsiTheme="minorEastAsia" w:hint="eastAsia"/>
          <w:bCs/>
          <w:szCs w:val="21"/>
        </w:rPr>
        <w:t>指定报刊</w:t>
      </w:r>
      <w:r w:rsidRPr="003E598D">
        <w:rPr>
          <w:rFonts w:asciiTheme="minorEastAsia" w:eastAsiaTheme="minorEastAsia" w:hAnsiTheme="minorEastAsia"/>
          <w:bCs/>
          <w:szCs w:val="21"/>
        </w:rPr>
        <w:t>上。</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《基金合同》生效不足2个月的，基金管理人可以不编制当期季度报告、</w:t>
      </w:r>
      <w:r w:rsidRPr="003E598D">
        <w:rPr>
          <w:rFonts w:asciiTheme="minorEastAsia" w:eastAsiaTheme="minorEastAsia" w:hAnsiTheme="minorEastAsia" w:hint="eastAsia"/>
          <w:bCs/>
          <w:szCs w:val="21"/>
        </w:rPr>
        <w:t>中期</w:t>
      </w:r>
      <w:r w:rsidRPr="003E598D">
        <w:rPr>
          <w:rFonts w:asciiTheme="minorEastAsia" w:eastAsiaTheme="minorEastAsia" w:hAnsiTheme="minorEastAsia"/>
          <w:bCs/>
          <w:szCs w:val="21"/>
        </w:rPr>
        <w:t>报告或者年度报告。</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基金管理人应当在定期报告中披露期末权益类资产配置比例，并在定期报告中比较权益类资产实际配置比例与年度目标配置比例的差异并说明原因。</w:t>
      </w:r>
    </w:p>
    <w:p w:rsidR="001D58B9"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基金管理人应当在基金年度报告和中期报告中披露基金组合资产情况及其流动性风险分析等。</w:t>
      </w:r>
    </w:p>
    <w:p w:rsidR="00407EDD" w:rsidRPr="003E598D" w:rsidRDefault="001D58B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报告期内出现单一投资者持有基金份额达到或超过基金总份额20%的情形，为保障其他投</w:t>
      </w:r>
      <w:r w:rsidRPr="003E598D">
        <w:rPr>
          <w:rFonts w:asciiTheme="minorEastAsia" w:eastAsiaTheme="minorEastAsia" w:hAnsiTheme="minorEastAsia" w:hint="eastAsia"/>
          <w:bCs/>
          <w:szCs w:val="21"/>
        </w:rPr>
        <w:lastRenderedPageBreak/>
        <w:t>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（七）临时报告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本基金发生重大事件，有关信息披露义务人应当在2日内编制临时报告书，</w:t>
      </w:r>
      <w:r w:rsidR="001D58B9" w:rsidRPr="003E598D">
        <w:rPr>
          <w:rFonts w:asciiTheme="minorEastAsia" w:eastAsiaTheme="minorEastAsia" w:hAnsiTheme="minorEastAsia" w:hint="eastAsia"/>
          <w:bCs/>
          <w:szCs w:val="21"/>
        </w:rPr>
        <w:t>并登载在指定报刊和指定网站上</w:t>
      </w:r>
      <w:r w:rsidR="001D58B9"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前款所称重大事件，是指可能对基金份额持有人权益或者基金份额的价格产生重大影响的下列事件：</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1、基金份额持有人大会的召开</w:t>
      </w:r>
      <w:r w:rsidRPr="003E598D">
        <w:rPr>
          <w:rFonts w:asciiTheme="minorEastAsia" w:eastAsiaTheme="minorEastAsia" w:hAnsiTheme="minorEastAsia" w:hint="eastAsia"/>
          <w:bCs/>
          <w:szCs w:val="21"/>
        </w:rPr>
        <w:t>及决定的事项</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2、终止《基金合同》</w:t>
      </w:r>
      <w:r w:rsidRPr="003E598D">
        <w:rPr>
          <w:rFonts w:asciiTheme="minorEastAsia" w:eastAsiaTheme="minorEastAsia" w:hAnsiTheme="minorEastAsia" w:hint="eastAsia"/>
          <w:bCs/>
          <w:szCs w:val="21"/>
        </w:rPr>
        <w:t>、基金清算</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3、转换基金运作方式</w:t>
      </w:r>
      <w:r w:rsidRPr="003E598D">
        <w:rPr>
          <w:rFonts w:asciiTheme="minorEastAsia" w:eastAsiaTheme="minorEastAsia" w:hAnsiTheme="minorEastAsia" w:hint="eastAsia"/>
          <w:bCs/>
          <w:szCs w:val="21"/>
        </w:rPr>
        <w:t>、基金合并</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4、更换基金管理人、基金托管人</w:t>
      </w:r>
      <w:r w:rsidRPr="003E598D">
        <w:rPr>
          <w:rFonts w:asciiTheme="minorEastAsia" w:eastAsiaTheme="minorEastAsia" w:hAnsiTheme="minorEastAsia" w:hint="eastAsia"/>
          <w:bCs/>
          <w:szCs w:val="21"/>
        </w:rPr>
        <w:t>、基金份额登记机构，基金改聘会计师事务所</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5、基金管理人委托基金服务机构代为办理基金的份额登记、核算、估值等事项，基金托管人委托基金服务机构代为办理基金的核算、估值、复核等事项；</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、基金管理人、基金托管人的法定名称、住所发生变更；</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7</w:t>
      </w:r>
      <w:r w:rsidRPr="003E598D">
        <w:rPr>
          <w:rFonts w:asciiTheme="minorEastAsia" w:eastAsiaTheme="minorEastAsia" w:hAnsiTheme="minorEastAsia"/>
          <w:bCs/>
          <w:szCs w:val="21"/>
        </w:rPr>
        <w:t>、基金管理人</w:t>
      </w:r>
      <w:r w:rsidRPr="003E598D">
        <w:rPr>
          <w:rFonts w:asciiTheme="minorEastAsia" w:eastAsiaTheme="minorEastAsia" w:hAnsiTheme="minorEastAsia" w:hint="eastAsia"/>
          <w:bCs/>
          <w:szCs w:val="21"/>
        </w:rPr>
        <w:t>变更持有百分之五以上股权的股东、基金管理人的实际控制人变更</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8</w:t>
      </w:r>
      <w:r w:rsidRPr="003E598D">
        <w:rPr>
          <w:rFonts w:asciiTheme="minorEastAsia" w:eastAsiaTheme="minorEastAsia" w:hAnsiTheme="minorEastAsia"/>
          <w:bCs/>
          <w:szCs w:val="21"/>
        </w:rPr>
        <w:t>、基金募集期延长</w:t>
      </w:r>
      <w:r w:rsidRPr="003E598D">
        <w:rPr>
          <w:rFonts w:asciiTheme="minorEastAsia" w:eastAsiaTheme="minorEastAsia" w:hAnsiTheme="minorEastAsia" w:hint="eastAsia"/>
          <w:bCs/>
          <w:szCs w:val="21"/>
        </w:rPr>
        <w:t>或提前结束募集</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9</w:t>
      </w:r>
      <w:r w:rsidRPr="003E598D">
        <w:rPr>
          <w:rFonts w:asciiTheme="minorEastAsia" w:eastAsiaTheme="minorEastAsia" w:hAnsiTheme="minorEastAsia"/>
          <w:bCs/>
          <w:szCs w:val="21"/>
        </w:rPr>
        <w:t>、基金管理人</w:t>
      </w:r>
      <w:r w:rsidRPr="003E598D">
        <w:rPr>
          <w:rFonts w:asciiTheme="minorEastAsia" w:eastAsiaTheme="minorEastAsia" w:hAnsiTheme="minorEastAsia" w:hint="eastAsia"/>
          <w:bCs/>
          <w:szCs w:val="21"/>
        </w:rPr>
        <w:t>高级管理人员、基金经理</w:t>
      </w:r>
      <w:r w:rsidRPr="003E598D">
        <w:rPr>
          <w:rFonts w:asciiTheme="minorEastAsia" w:eastAsiaTheme="minorEastAsia" w:hAnsiTheme="minorEastAsia"/>
          <w:bCs/>
          <w:szCs w:val="21"/>
        </w:rPr>
        <w:t>和基金托管人</w:t>
      </w:r>
      <w:r w:rsidRPr="003E598D">
        <w:rPr>
          <w:rFonts w:asciiTheme="minorEastAsia" w:eastAsiaTheme="minorEastAsia" w:hAnsiTheme="minorEastAsia" w:hint="eastAsia"/>
          <w:bCs/>
          <w:szCs w:val="21"/>
        </w:rPr>
        <w:t>专门基金托管部门负责人</w:t>
      </w:r>
      <w:r w:rsidRPr="003E598D">
        <w:rPr>
          <w:rFonts w:asciiTheme="minorEastAsia" w:eastAsiaTheme="minorEastAsia" w:hAnsiTheme="minorEastAsia"/>
          <w:bCs/>
          <w:szCs w:val="21"/>
        </w:rPr>
        <w:t>发生变动；</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、基金管理人的董事在</w:t>
      </w:r>
      <w:r w:rsidRPr="003E598D">
        <w:rPr>
          <w:rFonts w:asciiTheme="minorEastAsia" w:eastAsiaTheme="minorEastAsia" w:hAnsiTheme="minorEastAsia" w:hint="eastAsia"/>
          <w:bCs/>
          <w:szCs w:val="21"/>
        </w:rPr>
        <w:t>最近12个月</w:t>
      </w:r>
      <w:r w:rsidRPr="003E598D">
        <w:rPr>
          <w:rFonts w:asciiTheme="minorEastAsia" w:eastAsiaTheme="minorEastAsia" w:hAnsiTheme="minorEastAsia"/>
          <w:bCs/>
          <w:szCs w:val="21"/>
        </w:rPr>
        <w:t>内变更超过百分之五十</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基金管理人、基金托管人</w:t>
      </w:r>
      <w:r w:rsidRPr="003E598D">
        <w:rPr>
          <w:rFonts w:asciiTheme="minorEastAsia" w:eastAsiaTheme="minorEastAsia" w:hAnsiTheme="minorEastAsia" w:hint="eastAsia"/>
          <w:bCs/>
          <w:szCs w:val="21"/>
        </w:rPr>
        <w:t>专门</w:t>
      </w:r>
      <w:r w:rsidRPr="003E598D">
        <w:rPr>
          <w:rFonts w:asciiTheme="minorEastAsia" w:eastAsiaTheme="minorEastAsia" w:hAnsiTheme="minorEastAsia"/>
          <w:bCs/>
          <w:szCs w:val="21"/>
        </w:rPr>
        <w:t>基金托管部门的主要业务人员在</w:t>
      </w:r>
      <w:r w:rsidRPr="003E598D">
        <w:rPr>
          <w:rFonts w:asciiTheme="minorEastAsia" w:eastAsiaTheme="minorEastAsia" w:hAnsiTheme="minorEastAsia" w:hint="eastAsia"/>
          <w:bCs/>
          <w:szCs w:val="21"/>
        </w:rPr>
        <w:t>最近12个月</w:t>
      </w:r>
      <w:r w:rsidRPr="003E598D">
        <w:rPr>
          <w:rFonts w:asciiTheme="minorEastAsia" w:eastAsiaTheme="minorEastAsia" w:hAnsiTheme="minorEastAsia"/>
          <w:bCs/>
          <w:szCs w:val="21"/>
        </w:rPr>
        <w:t>内变动超过百分之三十；</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11、涉及基金</w:t>
      </w:r>
      <w:r w:rsidRPr="003E598D">
        <w:rPr>
          <w:rFonts w:asciiTheme="minorEastAsia" w:eastAsiaTheme="minorEastAsia" w:hAnsiTheme="minorEastAsia" w:hint="eastAsia"/>
          <w:bCs/>
          <w:szCs w:val="21"/>
        </w:rPr>
        <w:t>财产</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基金管理业务</w:t>
      </w:r>
      <w:r w:rsidRPr="003E598D">
        <w:rPr>
          <w:rFonts w:asciiTheme="minorEastAsia" w:eastAsiaTheme="minorEastAsia" w:hAnsiTheme="minorEastAsia"/>
          <w:bCs/>
          <w:szCs w:val="21"/>
        </w:rPr>
        <w:t>、基金托管业务的诉讼</w:t>
      </w:r>
      <w:r w:rsidRPr="003E598D">
        <w:rPr>
          <w:rFonts w:asciiTheme="minorEastAsia" w:eastAsiaTheme="minorEastAsia" w:hAnsiTheme="minorEastAsia" w:hint="eastAsia"/>
          <w:bCs/>
          <w:szCs w:val="21"/>
        </w:rPr>
        <w:t>或</w:t>
      </w:r>
      <w:r w:rsidRPr="003E598D">
        <w:rPr>
          <w:rFonts w:asciiTheme="minorEastAsia" w:eastAsiaTheme="minorEastAsia" w:hAnsiTheme="minorEastAsia"/>
          <w:bCs/>
          <w:szCs w:val="21"/>
        </w:rPr>
        <w:t>仲裁；</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w:t>
      </w:r>
      <w:r w:rsidRPr="003E598D">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w:t>
      </w:r>
      <w:r w:rsidRPr="003E598D">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1</w:t>
      </w: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、基金收益分配事项；</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、管理费、托管费</w:t>
      </w:r>
      <w:r w:rsidRPr="003E598D">
        <w:rPr>
          <w:rFonts w:asciiTheme="minorEastAsia" w:eastAsiaTheme="minorEastAsia" w:hAnsiTheme="minorEastAsia" w:hint="eastAsia"/>
          <w:bCs/>
          <w:szCs w:val="21"/>
        </w:rPr>
        <w:t>、申购费、赎回费</w:t>
      </w:r>
      <w:r w:rsidRPr="003E598D">
        <w:rPr>
          <w:rFonts w:asciiTheme="minorEastAsia" w:eastAsiaTheme="minorEastAsia" w:hAnsiTheme="minorEastAsia"/>
          <w:bCs/>
          <w:szCs w:val="21"/>
        </w:rPr>
        <w:t>等费用计提标准、计提方式和费率发生变更；</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、基金份额净值计价错误达基金份额净值百分之零点五；</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17</w:t>
      </w:r>
      <w:r w:rsidRPr="003E598D">
        <w:rPr>
          <w:rFonts w:asciiTheme="minorEastAsia" w:eastAsiaTheme="minorEastAsia" w:hAnsiTheme="minorEastAsia"/>
          <w:bCs/>
          <w:szCs w:val="21"/>
        </w:rPr>
        <w:t>、本基金开始办理申购、赎回；</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18</w:t>
      </w:r>
      <w:r w:rsidRPr="003E598D">
        <w:rPr>
          <w:rFonts w:asciiTheme="minorEastAsia" w:eastAsiaTheme="minorEastAsia" w:hAnsiTheme="minorEastAsia"/>
          <w:bCs/>
          <w:szCs w:val="21"/>
        </w:rPr>
        <w:t>、本基金发生巨额赎回并延期</w:t>
      </w:r>
      <w:r w:rsidRPr="003E598D">
        <w:rPr>
          <w:rFonts w:asciiTheme="minorEastAsia" w:eastAsiaTheme="minorEastAsia" w:hAnsiTheme="minorEastAsia" w:hint="eastAsia"/>
          <w:bCs/>
          <w:szCs w:val="21"/>
        </w:rPr>
        <w:t>办理</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19</w:t>
      </w:r>
      <w:r w:rsidRPr="003E598D">
        <w:rPr>
          <w:rFonts w:asciiTheme="minorEastAsia" w:eastAsiaTheme="minorEastAsia" w:hAnsiTheme="minorEastAsia"/>
          <w:bCs/>
          <w:szCs w:val="21"/>
        </w:rPr>
        <w:t>、本基金连续发生巨额赎回并暂停接受赎回申请</w:t>
      </w:r>
      <w:r w:rsidRPr="003E598D">
        <w:rPr>
          <w:rFonts w:asciiTheme="minorEastAsia" w:eastAsiaTheme="minorEastAsia" w:hAnsiTheme="minorEastAsia" w:hint="eastAsia"/>
          <w:bCs/>
          <w:szCs w:val="21"/>
        </w:rPr>
        <w:t>或延缓支付赎回款项</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0</w:t>
      </w:r>
      <w:r w:rsidRPr="003E598D">
        <w:rPr>
          <w:rFonts w:asciiTheme="minorEastAsia" w:eastAsiaTheme="minorEastAsia" w:hAnsiTheme="minorEastAsia"/>
          <w:bCs/>
          <w:szCs w:val="21"/>
        </w:rPr>
        <w:t>、本基金暂停接受申购、赎回申请</w:t>
      </w:r>
      <w:r w:rsidRPr="003E598D">
        <w:rPr>
          <w:rFonts w:asciiTheme="minorEastAsia" w:eastAsiaTheme="minorEastAsia" w:hAnsiTheme="minorEastAsia" w:hint="eastAsia"/>
          <w:bCs/>
          <w:szCs w:val="21"/>
        </w:rPr>
        <w:t>或</w:t>
      </w:r>
      <w:r w:rsidRPr="003E598D">
        <w:rPr>
          <w:rFonts w:asciiTheme="minorEastAsia" w:eastAsiaTheme="minorEastAsia" w:hAnsiTheme="minorEastAsia"/>
          <w:bCs/>
          <w:szCs w:val="21"/>
        </w:rPr>
        <w:t>重新接受申购、赎回</w:t>
      </w:r>
      <w:r w:rsidRPr="003E598D">
        <w:rPr>
          <w:rFonts w:asciiTheme="minorEastAsia" w:eastAsiaTheme="minorEastAsia" w:hAnsiTheme="minorEastAsia" w:hint="eastAsia"/>
          <w:bCs/>
          <w:szCs w:val="21"/>
        </w:rPr>
        <w:t>申请</w:t>
      </w:r>
      <w:r w:rsidRPr="003E598D">
        <w:rPr>
          <w:rFonts w:asciiTheme="minorEastAsia" w:eastAsiaTheme="minorEastAsia" w:hAnsiTheme="minorEastAsia"/>
          <w:bCs/>
          <w:szCs w:val="21"/>
        </w:rPr>
        <w:t>；</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21、调整本基金份额类别设置；</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22、发生涉及基金申购、赎回事项调整或潜在影响投资者赎回等重大事项时；</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3、基金管理人采用摆动定价机制进行估值；</w:t>
      </w:r>
    </w:p>
    <w:p w:rsidR="00500CF5" w:rsidRPr="003E598D" w:rsidRDefault="00500CF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基金信息披露义务人认为可能对基金份额持有人权益或者基金份额的价格产生重大影响的其他事项或</w:t>
      </w:r>
      <w:r w:rsidRPr="003E598D">
        <w:rPr>
          <w:rFonts w:asciiTheme="minorEastAsia" w:eastAsiaTheme="minorEastAsia" w:hAnsiTheme="minorEastAsia"/>
          <w:bCs/>
          <w:szCs w:val="21"/>
        </w:rPr>
        <w:t>中国证监会规定的其他事项。</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（八）澄清公告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在《基金合同》存续期限内，任何公共</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中出现的或者在市场上流传的消息可能对基金份额价格产生误导性影响或者引起较大波动</w:t>
      </w:r>
      <w:r w:rsidR="00453D37" w:rsidRPr="003E598D">
        <w:rPr>
          <w:rFonts w:asciiTheme="minorEastAsia" w:eastAsiaTheme="minorEastAsia" w:hAnsiTheme="minorEastAsia" w:hint="eastAsia"/>
          <w:bCs/>
          <w:szCs w:val="21"/>
        </w:rPr>
        <w:t>，以及可能损害基金份额持有人权益</w:t>
      </w:r>
      <w:r w:rsidRPr="003E598D">
        <w:rPr>
          <w:rFonts w:asciiTheme="minorEastAsia" w:eastAsiaTheme="minorEastAsia" w:hAnsiTheme="minorEastAsia"/>
          <w:bCs/>
          <w:szCs w:val="21"/>
        </w:rPr>
        <w:t>的，相关信息披露义务人知悉后应当立即对该消息进行公开澄清，并将有关情况立即报告中国证监会。</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（九）基金份额持有人大会决议</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基金份额持有人大会决定的事项，应当依法报</w:t>
      </w:r>
      <w:r w:rsidR="00BA0165" w:rsidRPr="003E598D">
        <w:rPr>
          <w:rFonts w:asciiTheme="minorEastAsia" w:eastAsiaTheme="minorEastAsia" w:hAnsiTheme="minorEastAsia" w:hint="eastAsia"/>
          <w:bCs/>
          <w:szCs w:val="21"/>
        </w:rPr>
        <w:t>中国证监会</w:t>
      </w:r>
      <w:r w:rsidRPr="003E598D">
        <w:rPr>
          <w:rFonts w:asciiTheme="minorEastAsia" w:eastAsiaTheme="minorEastAsia" w:hAnsiTheme="minorEastAsia"/>
          <w:bCs/>
          <w:szCs w:val="21"/>
        </w:rPr>
        <w:t>备案，并予以公告。</w:t>
      </w:r>
    </w:p>
    <w:p w:rsidR="00F369F7" w:rsidRPr="003E598D" w:rsidRDefault="00F369F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（十）</w:t>
      </w:r>
      <w:r w:rsidRPr="003E598D">
        <w:rPr>
          <w:rFonts w:asciiTheme="minorEastAsia" w:eastAsiaTheme="minorEastAsia" w:hAnsiTheme="minorEastAsia" w:hint="eastAsia"/>
          <w:bCs/>
          <w:szCs w:val="21"/>
        </w:rPr>
        <w:t>发起资金认购份额报告</w:t>
      </w:r>
    </w:p>
    <w:p w:rsidR="00F369F7" w:rsidRPr="003E598D" w:rsidRDefault="00F369F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应当按照相关法律的规定和监管机构的要求，在《基金合同》生效公告、基金年报、中期报告、季报中分别披露基金管理人固有资金、基金管理人高级管理人员、基金经理等人员以及基金管理人股东持有基金的份额、期限及期间的变动情况。</w:t>
      </w:r>
    </w:p>
    <w:p w:rsidR="00BA0165" w:rsidRPr="003E598D" w:rsidRDefault="00BA016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（十</w:t>
      </w:r>
      <w:r w:rsidR="00F369F7" w:rsidRPr="003E598D">
        <w:rPr>
          <w:rFonts w:asciiTheme="minorEastAsia" w:eastAsiaTheme="minorEastAsia" w:hAnsiTheme="minorEastAsia" w:hint="eastAsia"/>
          <w:bCs/>
          <w:szCs w:val="21"/>
        </w:rPr>
        <w:t>一</w:t>
      </w:r>
      <w:r w:rsidRPr="003E598D">
        <w:rPr>
          <w:rFonts w:asciiTheme="minorEastAsia" w:eastAsiaTheme="minorEastAsia" w:hAnsiTheme="minorEastAsia" w:hint="eastAsia"/>
          <w:bCs/>
          <w:szCs w:val="21"/>
        </w:rPr>
        <w:t>）投资</w:t>
      </w:r>
      <w:r w:rsidR="00D36555" w:rsidRPr="003E598D">
        <w:rPr>
          <w:rFonts w:asciiTheme="minorEastAsia" w:eastAsiaTheme="minorEastAsia" w:hAnsiTheme="minorEastAsia" w:hint="eastAsia"/>
          <w:bCs/>
          <w:szCs w:val="21"/>
        </w:rPr>
        <w:t>基金份额</w:t>
      </w:r>
      <w:r w:rsidRPr="003E598D">
        <w:rPr>
          <w:rFonts w:asciiTheme="minorEastAsia" w:eastAsiaTheme="minorEastAsia" w:hAnsiTheme="minorEastAsia" w:hint="eastAsia"/>
          <w:bCs/>
          <w:szCs w:val="21"/>
        </w:rPr>
        <w:t>的信息披露</w:t>
      </w:r>
    </w:p>
    <w:p w:rsidR="00BA0165" w:rsidRPr="003E598D" w:rsidRDefault="00D3655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基金管理人应在季度报告、</w:t>
      </w:r>
      <w:r w:rsidR="00AA04A7" w:rsidRPr="003E598D">
        <w:rPr>
          <w:rFonts w:asciiTheme="minorEastAsia" w:eastAsiaTheme="minorEastAsia" w:hAnsiTheme="minorEastAsia" w:hint="eastAsia"/>
          <w:bCs/>
          <w:szCs w:val="21"/>
        </w:rPr>
        <w:t>中期</w:t>
      </w:r>
      <w:r w:rsidRPr="003E598D">
        <w:rPr>
          <w:rFonts w:asciiTheme="minorEastAsia" w:eastAsiaTheme="minorEastAsia" w:hAnsiTheme="minorEastAsia" w:hint="eastAsia"/>
          <w:bCs/>
          <w:szCs w:val="21"/>
        </w:rPr>
        <w:t>报告、年度报告等定期报告和招募说明书（更新）等文件中披露所持基金的以下相关情况，包括（1）投资政策、持仓情况、损益情况、净值披露时间等。（2）交易及持有基金产生的费用，包括申购费、赎回费、销售服务费、管理费、托管费等，招募说明书中应当列明计算方法并举例说明。（3）本基金持有的基金发生的重大影响事件，如转</w:t>
      </w:r>
      <w:r w:rsidRPr="003E598D">
        <w:rPr>
          <w:rFonts w:asciiTheme="minorEastAsia" w:eastAsiaTheme="minorEastAsia" w:hAnsiTheme="minorEastAsia" w:hint="eastAsia"/>
          <w:bCs/>
          <w:szCs w:val="21"/>
        </w:rPr>
        <w:lastRenderedPageBreak/>
        <w:t>换运作方式、与其他基金合并、终止基金合同以及召开基金份额持有人大会等。（4）本基金投资于基金管理人以及基金管理人关联方所管理基金的情况。</w:t>
      </w:r>
      <w:r w:rsidR="00D6367B" w:rsidRPr="003E598D">
        <w:rPr>
          <w:rFonts w:asciiTheme="minorEastAsia" w:eastAsiaTheme="minorEastAsia" w:hAnsiTheme="minorEastAsia" w:hint="eastAsia"/>
          <w:bCs/>
          <w:szCs w:val="21"/>
        </w:rPr>
        <w:t>基金管理人应在季度报告、</w:t>
      </w:r>
      <w:r w:rsidR="00AA04A7" w:rsidRPr="003E598D">
        <w:rPr>
          <w:rFonts w:asciiTheme="minorEastAsia" w:eastAsiaTheme="minorEastAsia" w:hAnsiTheme="minorEastAsia" w:hint="eastAsia"/>
          <w:bCs/>
          <w:szCs w:val="21"/>
        </w:rPr>
        <w:t>中期报告</w:t>
      </w:r>
      <w:r w:rsidR="00D6367B" w:rsidRPr="003E598D">
        <w:rPr>
          <w:rFonts w:asciiTheme="minorEastAsia" w:eastAsiaTheme="minorEastAsia" w:hAnsiTheme="minorEastAsia" w:hint="eastAsia"/>
          <w:bCs/>
          <w:szCs w:val="21"/>
        </w:rPr>
        <w:t>、年度报告等定期报告中披露本基金的基金管理人参与所持有基金的基金份额持有人大会表决意见。</w:t>
      </w:r>
    </w:p>
    <w:p w:rsidR="00BA0165" w:rsidRPr="003E598D" w:rsidRDefault="00BA016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B863F4" w:rsidRPr="003E598D">
        <w:rPr>
          <w:rFonts w:asciiTheme="minorEastAsia" w:eastAsiaTheme="minorEastAsia" w:hAnsiTheme="minorEastAsia" w:hint="eastAsia"/>
          <w:bCs/>
          <w:szCs w:val="21"/>
        </w:rPr>
        <w:t>十</w:t>
      </w:r>
      <w:r w:rsidR="00F369F7" w:rsidRPr="003E598D">
        <w:rPr>
          <w:rFonts w:asciiTheme="minorEastAsia" w:eastAsiaTheme="minorEastAsia" w:hAnsiTheme="minorEastAsia" w:hint="eastAsia"/>
          <w:bCs/>
          <w:szCs w:val="21"/>
        </w:rPr>
        <w:t>二</w:t>
      </w:r>
      <w:r w:rsidRPr="003E598D">
        <w:rPr>
          <w:rFonts w:asciiTheme="minorEastAsia" w:eastAsiaTheme="minorEastAsia" w:hAnsiTheme="minorEastAsia" w:hint="eastAsia"/>
          <w:bCs/>
          <w:szCs w:val="21"/>
        </w:rPr>
        <w:t>）投资资产支持证券的信息披露</w:t>
      </w:r>
    </w:p>
    <w:p w:rsidR="00BA0165" w:rsidRPr="003E598D" w:rsidRDefault="00BA016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本基金投资资产支持证券，基金管理人应在基金年报及</w:t>
      </w:r>
      <w:r w:rsidR="00AA04A7" w:rsidRPr="003E598D">
        <w:rPr>
          <w:rFonts w:asciiTheme="minorEastAsia" w:eastAsiaTheme="minorEastAsia" w:hAnsiTheme="minorEastAsia" w:hint="eastAsia"/>
          <w:bCs/>
          <w:szCs w:val="21"/>
        </w:rPr>
        <w:t>中期报告</w:t>
      </w:r>
      <w:r w:rsidRPr="003E598D">
        <w:rPr>
          <w:rFonts w:asciiTheme="minorEastAsia" w:eastAsiaTheme="minorEastAsia" w:hAnsiTheme="minorEastAsia"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D231C" w:rsidRPr="003E598D" w:rsidRDefault="00BD231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（十三）清算报告</w:t>
      </w:r>
    </w:p>
    <w:p w:rsidR="00BD231C" w:rsidRPr="003E598D" w:rsidRDefault="00BD231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9F5B69" w:rsidRPr="003E598D" w:rsidRDefault="00F82B1F"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B863F4" w:rsidRPr="003E598D">
        <w:rPr>
          <w:rFonts w:asciiTheme="minorEastAsia" w:eastAsiaTheme="minorEastAsia" w:hAnsiTheme="minorEastAsia" w:hint="eastAsia"/>
          <w:bCs/>
          <w:szCs w:val="21"/>
        </w:rPr>
        <w:t>十</w:t>
      </w:r>
      <w:r w:rsidR="00BD231C" w:rsidRPr="003E598D">
        <w:rPr>
          <w:rFonts w:asciiTheme="minorEastAsia" w:eastAsiaTheme="minorEastAsia" w:hAnsiTheme="minorEastAsia" w:hint="eastAsia"/>
          <w:bCs/>
          <w:szCs w:val="21"/>
        </w:rPr>
        <w:t>四</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中国证监会规定的其他信息。</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六、信息披露事务管理</w:t>
      </w:r>
    </w:p>
    <w:p w:rsidR="0037042E"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基金管理人、基金托管人应当建立健全信息披露管理制度，指定</w:t>
      </w:r>
      <w:r w:rsidRPr="003E598D">
        <w:rPr>
          <w:rFonts w:asciiTheme="minorEastAsia" w:eastAsiaTheme="minorEastAsia" w:hAnsiTheme="minorEastAsia" w:hint="eastAsia"/>
          <w:bCs/>
          <w:szCs w:val="21"/>
        </w:rPr>
        <w:t>专门部门及高级管理人员</w:t>
      </w:r>
      <w:r w:rsidRPr="003E598D">
        <w:rPr>
          <w:rFonts w:asciiTheme="minorEastAsia" w:eastAsiaTheme="minorEastAsia" w:hAnsiTheme="minorEastAsia"/>
          <w:bCs/>
          <w:szCs w:val="21"/>
        </w:rPr>
        <w:t>负责管理信息披露事务。</w:t>
      </w:r>
    </w:p>
    <w:p w:rsidR="0037042E"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基金信息披露义务人公开披露基金信息，应当符合中国证监会相关基金信息披露内容与格式准则</w:t>
      </w:r>
      <w:r w:rsidRPr="003E598D">
        <w:rPr>
          <w:rFonts w:asciiTheme="minorEastAsia" w:eastAsiaTheme="minorEastAsia" w:hAnsiTheme="minorEastAsia" w:hint="eastAsia"/>
          <w:bCs/>
          <w:szCs w:val="21"/>
        </w:rPr>
        <w:t>等法规</w:t>
      </w:r>
      <w:r w:rsidRPr="003E598D">
        <w:rPr>
          <w:rFonts w:asciiTheme="minorEastAsia" w:eastAsiaTheme="minorEastAsia" w:hAnsiTheme="minorEastAsia"/>
          <w:bCs/>
          <w:szCs w:val="21"/>
        </w:rPr>
        <w:t>的规定。</w:t>
      </w:r>
    </w:p>
    <w:p w:rsidR="0037042E"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基金托管人应当按照相关法律法规、中国证监会的规定和《基金合同》的约定，对基金管理人编制的基金资产净值、基金份额净值、基金份额申购赎回价格、基金定期报告</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更新的招募说明书</w:t>
      </w:r>
      <w:r w:rsidRPr="003E598D">
        <w:rPr>
          <w:rFonts w:asciiTheme="minorEastAsia" w:eastAsiaTheme="minorEastAsia" w:hAnsiTheme="minorEastAsia" w:hint="eastAsia"/>
          <w:bCs/>
          <w:szCs w:val="21"/>
        </w:rPr>
        <w:t>、基金产品资料概要、基金清算报告</w:t>
      </w:r>
      <w:r w:rsidRPr="003E598D">
        <w:rPr>
          <w:rFonts w:asciiTheme="minorEastAsia" w:eastAsiaTheme="minorEastAsia" w:hAnsiTheme="minorEastAsia"/>
          <w:bCs/>
          <w:szCs w:val="21"/>
        </w:rPr>
        <w:t>等公开披露的相关基金信息进行复核、审查，并向基金管理人</w:t>
      </w:r>
      <w:r w:rsidRPr="003E598D">
        <w:rPr>
          <w:rFonts w:asciiTheme="minorEastAsia" w:eastAsiaTheme="minorEastAsia" w:hAnsiTheme="minorEastAsia" w:hint="eastAsia"/>
          <w:bCs/>
          <w:szCs w:val="21"/>
        </w:rPr>
        <w:t>进行书面或电子确认</w:t>
      </w:r>
      <w:r w:rsidRPr="003E598D">
        <w:rPr>
          <w:rFonts w:asciiTheme="minorEastAsia" w:eastAsiaTheme="minorEastAsia" w:hAnsiTheme="minorEastAsia"/>
          <w:bCs/>
          <w:szCs w:val="21"/>
        </w:rPr>
        <w:t>。</w:t>
      </w:r>
    </w:p>
    <w:p w:rsidR="0037042E"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基金管理人、基金托管人应当在指定</w:t>
      </w:r>
      <w:r w:rsidRPr="003E598D">
        <w:rPr>
          <w:rFonts w:asciiTheme="minorEastAsia" w:eastAsiaTheme="minorEastAsia" w:hAnsiTheme="minorEastAsia" w:hint="eastAsia"/>
          <w:bCs/>
          <w:szCs w:val="21"/>
        </w:rPr>
        <w:t>报刊</w:t>
      </w:r>
      <w:r w:rsidRPr="003E598D">
        <w:rPr>
          <w:rFonts w:asciiTheme="minorEastAsia" w:eastAsiaTheme="minorEastAsia" w:hAnsiTheme="minorEastAsia"/>
          <w:bCs/>
          <w:szCs w:val="21"/>
        </w:rPr>
        <w:t>中选择一家报刊披露本基金信息。</w:t>
      </w:r>
      <w:r w:rsidRPr="003E598D">
        <w:rPr>
          <w:rFonts w:asciiTheme="minorEastAsia" w:eastAsiaTheme="minorEastAsia" w:hAnsiTheme="minorEastAsia" w:hint="eastAsia"/>
          <w:bCs/>
          <w:szCs w:val="21"/>
        </w:rPr>
        <w:t>基金管理人、基金托管人应当向中国证监会基金电子披露网站报送拟披露的基金信息，并保证相关报送信息的真实、准确、完整、及时</w:t>
      </w:r>
      <w:r w:rsidRPr="003E598D">
        <w:rPr>
          <w:rFonts w:asciiTheme="minorEastAsia" w:eastAsiaTheme="minorEastAsia" w:hAnsiTheme="minorEastAsia"/>
          <w:bCs/>
          <w:szCs w:val="21"/>
        </w:rPr>
        <w:t>。</w:t>
      </w:r>
    </w:p>
    <w:p w:rsidR="0037042E"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基金管理人、基金托管人除依法在指定</w:t>
      </w:r>
      <w:r w:rsidRPr="003E598D">
        <w:rPr>
          <w:rFonts w:asciiTheme="minorEastAsia" w:eastAsiaTheme="minorEastAsia" w:hAnsiTheme="minorEastAsia" w:hint="eastAsia"/>
          <w:bCs/>
          <w:szCs w:val="21"/>
        </w:rPr>
        <w:t>媒介</w:t>
      </w:r>
      <w:r w:rsidRPr="003E598D">
        <w:rPr>
          <w:rFonts w:asciiTheme="minorEastAsia" w:eastAsiaTheme="minorEastAsia" w:hAnsiTheme="minorEastAsia"/>
          <w:bCs/>
          <w:szCs w:val="21"/>
        </w:rPr>
        <w:t>上披露信息外，还可以根据需要在其他公共媒</w:t>
      </w:r>
      <w:r w:rsidRPr="003E598D">
        <w:rPr>
          <w:rFonts w:asciiTheme="minorEastAsia" w:eastAsiaTheme="minorEastAsia" w:hAnsiTheme="minorEastAsia" w:hint="eastAsia"/>
          <w:bCs/>
          <w:szCs w:val="21"/>
        </w:rPr>
        <w:lastRenderedPageBreak/>
        <w:t>介</w:t>
      </w:r>
      <w:r w:rsidRPr="003E598D">
        <w:rPr>
          <w:rFonts w:asciiTheme="minorEastAsia" w:eastAsiaTheme="minorEastAsia" w:hAnsiTheme="minorEastAsia"/>
          <w:bCs/>
          <w:szCs w:val="21"/>
        </w:rPr>
        <w:t>披露信息，但是其他公共媒</w:t>
      </w:r>
      <w:r w:rsidRPr="003E598D">
        <w:rPr>
          <w:rFonts w:asciiTheme="minorEastAsia" w:eastAsiaTheme="minorEastAsia" w:hAnsiTheme="minorEastAsia" w:hint="eastAsia"/>
          <w:bCs/>
          <w:szCs w:val="21"/>
        </w:rPr>
        <w:t>介</w:t>
      </w:r>
      <w:r w:rsidRPr="003E598D">
        <w:rPr>
          <w:rFonts w:asciiTheme="minorEastAsia" w:eastAsiaTheme="minorEastAsia" w:hAnsiTheme="minorEastAsia"/>
          <w:bCs/>
          <w:szCs w:val="21"/>
        </w:rPr>
        <w:t>不得早于指定</w:t>
      </w:r>
      <w:r w:rsidRPr="003E598D">
        <w:rPr>
          <w:rFonts w:asciiTheme="minorEastAsia" w:eastAsiaTheme="minorEastAsia" w:hAnsiTheme="minorEastAsia" w:hint="eastAsia"/>
          <w:bCs/>
          <w:szCs w:val="21"/>
        </w:rPr>
        <w:t>媒介</w:t>
      </w:r>
      <w:r w:rsidRPr="003E598D">
        <w:rPr>
          <w:rFonts w:asciiTheme="minorEastAsia" w:eastAsiaTheme="minorEastAsia" w:hAnsiTheme="minorEastAsia"/>
          <w:bCs/>
          <w:szCs w:val="21"/>
        </w:rPr>
        <w:t>披露信息，并且在不同媒介上披露同一信息的内容应当一致。</w:t>
      </w:r>
    </w:p>
    <w:p w:rsidR="00BD231C" w:rsidRPr="003E598D" w:rsidRDefault="00BD231C"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F5B69"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年。</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七、信息披露文件的存放与查阅</w:t>
      </w:r>
    </w:p>
    <w:p w:rsidR="009F5B69" w:rsidRPr="003E598D" w:rsidRDefault="0037042E"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rsidR="00AB5EA6"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八、暂停或延迟信息披露的情形</w:t>
      </w:r>
    </w:p>
    <w:p w:rsidR="00AB5EA6"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当出现下述情况时，基金管理人和基金托管人可暂停或延迟披露基金相关信息：</w:t>
      </w:r>
    </w:p>
    <w:p w:rsidR="00AB5EA6"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、不可抗力；</w:t>
      </w:r>
    </w:p>
    <w:p w:rsidR="00AB5EA6"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、基金投资所涉及的证券交易市场遇法定节假日或因其他原因暂停营业时；</w:t>
      </w:r>
    </w:p>
    <w:p w:rsidR="002277B0" w:rsidRPr="003E598D" w:rsidRDefault="00F92F17"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w:t>
      </w:r>
      <w:r w:rsidR="00282085" w:rsidRPr="003E598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当前一估值日基金资产净值50%以上的资产出现无可参考的活跃市场价格且采用估值技术仍导致公允价值存在重大不确定性时，经与基金托管人协商一致暂停估值的；</w:t>
      </w:r>
    </w:p>
    <w:p w:rsidR="00DA0AC2" w:rsidRPr="003E598D" w:rsidRDefault="002277B0"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DA0AC2" w:rsidRPr="003E598D">
        <w:rPr>
          <w:rFonts w:asciiTheme="minorEastAsia" w:eastAsiaTheme="minorEastAsia" w:hAnsiTheme="minorEastAsia" w:hint="eastAsia"/>
          <w:bCs/>
          <w:szCs w:val="21"/>
        </w:rPr>
        <w:t>占基金相当比例的被投资基金暂停估值时；</w:t>
      </w:r>
    </w:p>
    <w:p w:rsidR="00AB5EA6" w:rsidRPr="003E598D" w:rsidRDefault="00DA0AC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00F92F17" w:rsidRPr="003E598D">
        <w:rPr>
          <w:rFonts w:asciiTheme="minorEastAsia" w:eastAsiaTheme="minorEastAsia" w:hAnsiTheme="minorEastAsia" w:hint="eastAsia"/>
          <w:bCs/>
          <w:szCs w:val="21"/>
        </w:rPr>
        <w:t>法律法规、基金合同或中国证监会规定的其他情况。</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kern w:val="44"/>
          <w:sz w:val="21"/>
          <w:szCs w:val="21"/>
        </w:rPr>
        <w:br w:type="page"/>
      </w:r>
      <w:bookmarkStart w:id="393" w:name="_Toc6237"/>
      <w:bookmarkStart w:id="394" w:name="_Toc123051465"/>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22978"/>
      <w:bookmarkStart w:id="408" w:name="_Toc123112247"/>
      <w:bookmarkStart w:id="409" w:name="_Toc11113"/>
      <w:bookmarkStart w:id="410" w:name="_Toc27041710"/>
      <w:r w:rsidRPr="00622F81">
        <w:rPr>
          <w:rFonts w:asciiTheme="minorEastAsia" w:eastAsiaTheme="minorEastAsia" w:hAnsiTheme="minorEastAsia"/>
          <w:color w:val="auto"/>
          <w:szCs w:val="24"/>
        </w:rPr>
        <w:lastRenderedPageBreak/>
        <w:t>第十九部分</w:t>
      </w:r>
      <w:bookmarkStart w:id="411" w:name="_Hlt88828593"/>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基金合同</w:t>
      </w:r>
      <w:bookmarkEnd w:id="411"/>
      <w:r w:rsidRPr="00622F81">
        <w:rPr>
          <w:rFonts w:asciiTheme="minorEastAsia" w:eastAsiaTheme="minorEastAsia" w:hAnsiTheme="minorEastAsia"/>
          <w:color w:val="auto"/>
          <w:szCs w:val="24"/>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bookmarkStart w:id="412" w:name="_Toc79392639"/>
      <w:r w:rsidRPr="003E598D">
        <w:rPr>
          <w:rFonts w:asciiTheme="minorEastAsia" w:eastAsiaTheme="minorEastAsia" w:hAnsiTheme="minorEastAsia"/>
          <w:bCs/>
          <w:szCs w:val="21"/>
        </w:rPr>
        <w:t>一、《基金合同》的变更</w:t>
      </w:r>
      <w:bookmarkEnd w:id="412"/>
    </w:p>
    <w:p w:rsidR="009F5B69" w:rsidRPr="003E598D" w:rsidRDefault="009F5B69" w:rsidP="0025531D">
      <w:pPr>
        <w:autoSpaceDE w:val="0"/>
        <w:autoSpaceDN w:val="0"/>
        <w:adjustRightInd w:val="0"/>
        <w:spacing w:line="360" w:lineRule="auto"/>
        <w:ind w:firstLineChars="300" w:firstLine="630"/>
        <w:jc w:val="left"/>
        <w:rPr>
          <w:rFonts w:asciiTheme="minorEastAsia" w:eastAsiaTheme="minorEastAsia" w:hAnsiTheme="minorEastAsia"/>
          <w:bCs/>
          <w:szCs w:val="21"/>
        </w:rPr>
      </w:pPr>
      <w:r w:rsidRPr="003E598D">
        <w:rPr>
          <w:rFonts w:asciiTheme="minorEastAsia" w:eastAsiaTheme="minorEastAsia" w:hAnsiTheme="minorEastAsia"/>
          <w:bCs/>
          <w:szCs w:val="21"/>
        </w:rPr>
        <w:t>1、变更基金合同</w:t>
      </w:r>
      <w:r w:rsidRPr="003E598D">
        <w:rPr>
          <w:rFonts w:asciiTheme="minorEastAsia" w:eastAsiaTheme="minorEastAsia" w:hAnsiTheme="minorEastAsia" w:hint="eastAsia"/>
          <w:bCs/>
          <w:szCs w:val="21"/>
        </w:rPr>
        <w:t>涉及</w:t>
      </w:r>
      <w:r w:rsidRPr="003E598D">
        <w:rPr>
          <w:rFonts w:asciiTheme="minorEastAsia" w:eastAsiaTheme="minorEastAsia" w:hAnsiTheme="minorEastAsia"/>
          <w:bCs/>
          <w:szCs w:val="21"/>
        </w:rPr>
        <w:t>法律法规规定或本</w:t>
      </w:r>
      <w:r w:rsidR="00BA0165" w:rsidRPr="003E598D">
        <w:rPr>
          <w:rFonts w:asciiTheme="minorEastAsia" w:eastAsiaTheme="minorEastAsia" w:hAnsiTheme="minorEastAsia" w:hint="eastAsia"/>
          <w:bCs/>
          <w:szCs w:val="21"/>
        </w:rPr>
        <w:t>基金</w:t>
      </w:r>
      <w:r w:rsidRPr="003E598D">
        <w:rPr>
          <w:rFonts w:asciiTheme="minorEastAsia" w:eastAsiaTheme="minorEastAsia" w:hAnsiTheme="minorEastAsia"/>
          <w:bCs/>
          <w:szCs w:val="21"/>
        </w:rPr>
        <w:t>合同约定应经基金份额持有人大会决议通过的事项的，应召开基金份额持有人大会决议通过。对于</w:t>
      </w:r>
      <w:r w:rsidR="008B470C" w:rsidRPr="003E598D">
        <w:rPr>
          <w:rFonts w:asciiTheme="minorEastAsia" w:eastAsiaTheme="minorEastAsia" w:hAnsiTheme="minorEastAsia" w:hint="eastAsia"/>
          <w:bCs/>
          <w:szCs w:val="21"/>
        </w:rPr>
        <w:t>法律法规规定和基金合同约定</w:t>
      </w:r>
      <w:r w:rsidRPr="003E598D">
        <w:rPr>
          <w:rFonts w:asciiTheme="minorEastAsia" w:eastAsiaTheme="minorEastAsia" w:hAnsiTheme="minorEastAsia"/>
          <w:bCs/>
          <w:szCs w:val="21"/>
        </w:rPr>
        <w:t>可不经基金份额持有人大会决议通过的事项，由基金管理人和基金托管人同意后变更并公告，并报中国证监会备案。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2、关于《基金合同》变更的基金份额持有人大会决议</w:t>
      </w:r>
      <w:r w:rsidR="002904F0" w:rsidRPr="003E598D">
        <w:rPr>
          <w:rFonts w:asciiTheme="minorEastAsia" w:eastAsiaTheme="minorEastAsia" w:hAnsiTheme="minorEastAsia" w:hint="eastAsia"/>
          <w:bCs/>
          <w:szCs w:val="21"/>
        </w:rPr>
        <w:t>自</w:t>
      </w:r>
      <w:r w:rsidRPr="003E598D">
        <w:rPr>
          <w:rFonts w:asciiTheme="minorEastAsia" w:eastAsiaTheme="minorEastAsia" w:hAnsiTheme="minorEastAsia"/>
          <w:bCs/>
          <w:szCs w:val="21"/>
        </w:rPr>
        <w:t>生效后方可执行，</w:t>
      </w:r>
      <w:r w:rsidR="002904F0" w:rsidRPr="003E598D">
        <w:rPr>
          <w:rFonts w:asciiTheme="minorEastAsia" w:eastAsiaTheme="minorEastAsia" w:hAnsiTheme="minorEastAsia" w:hint="eastAsia"/>
          <w:bCs/>
          <w:szCs w:val="21"/>
        </w:rPr>
        <w:t>并</w:t>
      </w:r>
      <w:r w:rsidRPr="003E598D">
        <w:rPr>
          <w:rFonts w:asciiTheme="minorEastAsia" w:eastAsiaTheme="minorEastAsia" w:hAnsiTheme="minorEastAsia"/>
          <w:bCs/>
          <w:szCs w:val="21"/>
        </w:rPr>
        <w:t>自决议生效后两日内在指定</w:t>
      </w:r>
      <w:r w:rsidR="00642D99" w:rsidRPr="003E598D">
        <w:rPr>
          <w:rFonts w:asciiTheme="minorEastAsia" w:eastAsiaTheme="minorEastAsia" w:hAnsiTheme="minorEastAsia"/>
          <w:bCs/>
          <w:szCs w:val="21"/>
        </w:rPr>
        <w:t>媒介</w:t>
      </w:r>
      <w:r w:rsidRPr="003E598D">
        <w:rPr>
          <w:rFonts w:asciiTheme="minorEastAsia" w:eastAsiaTheme="minorEastAsia" w:hAnsiTheme="minorEastAsia"/>
          <w:bCs/>
          <w:szCs w:val="21"/>
        </w:rPr>
        <w:t>公告。</w:t>
      </w:r>
    </w:p>
    <w:p w:rsidR="009F5B69" w:rsidRPr="003E598D" w:rsidRDefault="009F5B69"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二、《基金合同》的终止事由</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有下列情形之一的，</w:t>
      </w:r>
      <w:r w:rsidR="002277B0" w:rsidRPr="003E598D">
        <w:rPr>
          <w:rFonts w:asciiTheme="minorEastAsia" w:eastAsiaTheme="minorEastAsia" w:hAnsiTheme="minorEastAsia" w:hint="eastAsia"/>
          <w:bCs/>
          <w:szCs w:val="21"/>
        </w:rPr>
        <w:t>经履行相关程序后，</w:t>
      </w:r>
      <w:r w:rsidRPr="003E598D">
        <w:rPr>
          <w:rFonts w:asciiTheme="minorEastAsia" w:eastAsiaTheme="minorEastAsia" w:hAnsiTheme="minorEastAsia"/>
          <w:bCs/>
          <w:szCs w:val="21"/>
        </w:rPr>
        <w:t>《基金合同》应当终止：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1、基金份额持有人大会决定终止的；</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2、基金管理人、基金托管人职责终止，在6个月内没有新基金管理人、新基金托管人承接的；</w:t>
      </w:r>
    </w:p>
    <w:p w:rsidR="009F5B69"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009F5B69" w:rsidRPr="003E598D">
        <w:rPr>
          <w:rFonts w:asciiTheme="minorEastAsia" w:eastAsiaTheme="minorEastAsia" w:hAnsiTheme="minorEastAsia"/>
          <w:bCs/>
          <w:szCs w:val="21"/>
        </w:rPr>
        <w:t>、《基金合同》约定的其他情形；</w:t>
      </w:r>
    </w:p>
    <w:p w:rsidR="009F5B69"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009F5B69" w:rsidRPr="003E598D">
        <w:rPr>
          <w:rFonts w:asciiTheme="minorEastAsia" w:eastAsiaTheme="minorEastAsia" w:hAnsiTheme="minorEastAsia"/>
          <w:bCs/>
          <w:szCs w:val="21"/>
        </w:rPr>
        <w:t>、相关法律法规和中国证监会规定的其他情况。</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三、基金财产的清算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1、基金财产清算小组：自出现《基金合同》终止事由之日起30个工作日内成立</w:t>
      </w:r>
      <w:r w:rsidR="008B19AC" w:rsidRPr="003E598D">
        <w:rPr>
          <w:rFonts w:asciiTheme="minorEastAsia" w:eastAsiaTheme="minorEastAsia" w:hAnsiTheme="minorEastAsia" w:hint="eastAsia"/>
          <w:bCs/>
          <w:szCs w:val="21"/>
        </w:rPr>
        <w:t>基金财产</w:t>
      </w:r>
      <w:r w:rsidRPr="003E598D">
        <w:rPr>
          <w:rFonts w:asciiTheme="minorEastAsia" w:eastAsiaTheme="minorEastAsia" w:hAnsiTheme="minorEastAsia"/>
          <w:bCs/>
          <w:szCs w:val="21"/>
        </w:rPr>
        <w:t>清算小组，基金管理人组织基金财产清算小组并在中国证监会的监督下进行基金清算。</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2、基金财产清算小组组成：基金财产清算小组成员由基金管理人、基金托管人、具有从事证券</w:t>
      </w:r>
      <w:r w:rsidR="00EF7768" w:rsidRPr="003E598D">
        <w:rPr>
          <w:rFonts w:asciiTheme="minorEastAsia" w:eastAsiaTheme="minorEastAsia" w:hAnsiTheme="minorEastAsia" w:hint="eastAsia"/>
          <w:bCs/>
          <w:szCs w:val="21"/>
        </w:rPr>
        <w:t>、</w:t>
      </w:r>
      <w:r w:rsidR="00EF7768" w:rsidRPr="003E598D">
        <w:rPr>
          <w:rFonts w:asciiTheme="minorEastAsia" w:eastAsiaTheme="minorEastAsia" w:hAnsiTheme="minorEastAsia"/>
          <w:bCs/>
          <w:szCs w:val="21"/>
        </w:rPr>
        <w:t>期货</w:t>
      </w:r>
      <w:r w:rsidRPr="003E598D">
        <w:rPr>
          <w:rFonts w:asciiTheme="minorEastAsia" w:eastAsiaTheme="minorEastAsia" w:hAnsiTheme="minorEastAsia"/>
          <w:bCs/>
          <w:szCs w:val="21"/>
        </w:rPr>
        <w:t>相关业务资格的注册会计师、律师以及中国证监会指定的人员组成。基金财产清算小组可以聘用必要的工作人员。</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4、基金财产清算程序：</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（1）《基金合同》终止情形出现时，由基金财产清算小组统一接管基金；</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（2）对基金财产和债权债务进行清理和确认；</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（3）对基金财产进行估值和变现；</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（4）制作清算报告；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（5）聘请会计师事务所对清算报告进行外部审计，聘请律师事务所对清算报告出具法律意见书；</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（6）将清算报告报中国证监会备案并公告</w:t>
      </w:r>
      <w:r w:rsidR="00EB0772"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（7）对基金</w:t>
      </w:r>
      <w:r w:rsidR="00EB0772" w:rsidRPr="003E598D">
        <w:rPr>
          <w:rFonts w:asciiTheme="minorEastAsia" w:eastAsiaTheme="minorEastAsia" w:hAnsiTheme="minorEastAsia" w:hint="eastAsia"/>
          <w:bCs/>
          <w:szCs w:val="21"/>
        </w:rPr>
        <w:t>剩余</w:t>
      </w:r>
      <w:r w:rsidRPr="003E598D">
        <w:rPr>
          <w:rFonts w:asciiTheme="minorEastAsia" w:eastAsiaTheme="minorEastAsia" w:hAnsiTheme="minorEastAsia"/>
          <w:bCs/>
          <w:szCs w:val="21"/>
        </w:rPr>
        <w:t>财产进行分配</w:t>
      </w:r>
      <w:r w:rsidR="00EB0772"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5、基金财产清算的期限为</w:t>
      </w:r>
      <w:r w:rsidR="000C0C85"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个月</w:t>
      </w:r>
      <w:r w:rsidR="001F0E03" w:rsidRPr="003E598D">
        <w:rPr>
          <w:rFonts w:asciiTheme="minorEastAsia" w:eastAsiaTheme="minorEastAsia" w:hAnsiTheme="minorEastAsia" w:hint="eastAsia"/>
          <w:szCs w:val="21"/>
        </w:rPr>
        <w:t>，但因本基金所持证券的流动性受到限制而不能及时变现的，清算期限相应顺延</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四、清算费用</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五、基金财产清算剩余资产的分配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六、基金财产清算的公告</w:t>
      </w:r>
    </w:p>
    <w:p w:rsidR="009F5B69" w:rsidRPr="003E598D" w:rsidRDefault="00EF776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清算过程中的有关重大事项须及时公告；基金财产清算报告经</w:t>
      </w:r>
      <w:r w:rsidRPr="003E598D">
        <w:rPr>
          <w:rFonts w:asciiTheme="minorEastAsia" w:eastAsiaTheme="minorEastAsia" w:hAnsiTheme="minorEastAsia" w:hint="eastAsia"/>
          <w:bCs/>
          <w:szCs w:val="21"/>
        </w:rPr>
        <w:t>具有证券、期货相关业务资格的</w:t>
      </w:r>
      <w:r w:rsidRPr="003E598D">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个工作日内由基金财产清算小组进行公告</w:t>
      </w:r>
      <w:r w:rsidRPr="003E598D">
        <w:rPr>
          <w:rFonts w:asciiTheme="minorEastAsia" w:eastAsiaTheme="minorEastAsia" w:hAnsiTheme="minorEastAsia" w:hint="eastAsia"/>
          <w:bCs/>
          <w:szCs w:val="21"/>
        </w:rPr>
        <w:t>，基金财产清算小组应当将清算报告登载在指定网站上，并将清算报告提示性公告登载在指定报刊上</w:t>
      </w:r>
      <w:r w:rsidRPr="003E598D">
        <w:rPr>
          <w:rFonts w:asciiTheme="minorEastAsia" w:eastAsiaTheme="minorEastAsia" w:hAnsiTheme="minor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七、基金财产清算账册及文件的保存</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基金财产清算账册及有关文件由基金托管人保存</w:t>
      </w:r>
      <w:r w:rsidR="000C0C85" w:rsidRPr="003E598D">
        <w:rPr>
          <w:rFonts w:asciiTheme="minorEastAsia" w:eastAsiaTheme="minorEastAsia" w:hAnsiTheme="minorEastAsia" w:hint="eastAsia"/>
          <w:bCs/>
          <w:szCs w:val="21"/>
        </w:rPr>
        <w:t>15</w:t>
      </w:r>
      <w:r w:rsidRPr="003E598D">
        <w:rPr>
          <w:rFonts w:asciiTheme="minorEastAsia" w:eastAsiaTheme="minorEastAsia" w:hAnsiTheme="minorEastAsia"/>
          <w:bCs/>
          <w:szCs w:val="21"/>
        </w:rPr>
        <w:t>年以上。</w:t>
      </w:r>
    </w:p>
    <w:p w:rsidR="00B61CFA" w:rsidRPr="003E598D" w:rsidRDefault="00B61CFA"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八、基金合并</w:t>
      </w:r>
    </w:p>
    <w:p w:rsidR="00151983" w:rsidRPr="003E598D" w:rsidRDefault="00151983"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本基金与其他基金的合并应当按照法律法规规定的程序进行</w:t>
      </w:r>
      <w:r w:rsidR="00BF335C" w:rsidRPr="003E598D">
        <w:rPr>
          <w:rFonts w:asciiTheme="minorEastAsia" w:eastAsiaTheme="minorEastAsia" w:hAnsiTheme="minorEastAsia" w:hint="eastAsia"/>
          <w:bCs/>
          <w:szCs w:val="21"/>
        </w:rPr>
        <w:t>。</w:t>
      </w: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622F81" w:rsidRDefault="009F5B69">
      <w:pPr>
        <w:pStyle w:val="1"/>
        <w:spacing w:before="0" w:after="0"/>
        <w:jc w:val="center"/>
        <w:rPr>
          <w:rFonts w:asciiTheme="minorEastAsia" w:eastAsiaTheme="minorEastAsia" w:hAnsiTheme="minorEastAsia"/>
          <w:color w:val="auto"/>
          <w:szCs w:val="24"/>
        </w:rPr>
      </w:pPr>
      <w:bookmarkStart w:id="413" w:name="_Toc48649720"/>
      <w:bookmarkStart w:id="414" w:name="_Toc79392641"/>
      <w:bookmarkStart w:id="415" w:name="_Toc123102467"/>
      <w:bookmarkStart w:id="416" w:name="_Toc123112248"/>
      <w:bookmarkStart w:id="417" w:name="_Toc123051466"/>
      <w:bookmarkStart w:id="418" w:name="_Toc98560365"/>
      <w:r w:rsidRPr="003E598D">
        <w:rPr>
          <w:rFonts w:asciiTheme="minorEastAsia" w:eastAsiaTheme="minorEastAsia" w:hAnsiTheme="minorEastAsia"/>
          <w:b w:val="0"/>
          <w:bCs/>
          <w:color w:val="auto"/>
          <w:sz w:val="21"/>
          <w:szCs w:val="21"/>
        </w:rPr>
        <w:br w:type="page"/>
      </w:r>
      <w:bookmarkStart w:id="419" w:name="_Toc13398"/>
      <w:bookmarkStart w:id="420" w:name="_Toc21240"/>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139991750"/>
      <w:bookmarkStart w:id="431" w:name="_Toc23166"/>
      <w:bookmarkStart w:id="432" w:name="_Toc27041711"/>
      <w:r w:rsidRPr="00622F81">
        <w:rPr>
          <w:rFonts w:asciiTheme="minorEastAsia" w:eastAsiaTheme="minorEastAsia" w:hAnsiTheme="minorEastAsia"/>
          <w:color w:val="auto"/>
          <w:szCs w:val="24"/>
        </w:rPr>
        <w:lastRenderedPageBreak/>
        <w:t>第二十部分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8B470C" w:rsidRPr="003E598D">
        <w:rPr>
          <w:rFonts w:asciiTheme="minorEastAsia" w:eastAsiaTheme="minorEastAsia" w:hAnsiTheme="minorEastAsia" w:hint="eastAsia"/>
          <w:bCs/>
          <w:szCs w:val="21"/>
        </w:rPr>
        <w:t>一方承担连带责任后有权根据另一方过错程度向另一方追偿。</w:t>
      </w:r>
    </w:p>
    <w:p w:rsidR="00EB0772"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但是发生下列情况的，当事人可以免责：</w:t>
      </w:r>
    </w:p>
    <w:p w:rsidR="00EB0772"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1、不可抗力；</w:t>
      </w:r>
    </w:p>
    <w:p w:rsidR="00EB0772"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2、基金管理人和/或基金托管人按照当时有效的法律法规或中国证监会的规定作为或不作为而造成的损失等；</w:t>
      </w:r>
    </w:p>
    <w:p w:rsidR="00EB0772" w:rsidRPr="003E598D" w:rsidRDefault="00EB0772"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3、基金管理人由于按照基金合同规定的投资原则行使或不行使其投资权而造成的损失等。</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3E598D">
        <w:rPr>
          <w:rFonts w:asciiTheme="minorEastAsia" w:eastAsiaTheme="minorEastAsia" w:hAnsiTheme="minorEastAsia" w:hint="eastAsia"/>
          <w:bCs/>
          <w:szCs w:val="21"/>
        </w:rPr>
        <w:t>或减轻</w:t>
      </w:r>
      <w:r w:rsidRPr="003E598D">
        <w:rPr>
          <w:rFonts w:asciiTheme="minorEastAsia" w:eastAsiaTheme="minorEastAsia" w:hAnsiTheme="minorEastAsia"/>
          <w:bCs/>
          <w:szCs w:val="21"/>
        </w:rPr>
        <w:t>由此造成的影响。</w:t>
      </w: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433" w:name="_Toc25651"/>
      <w:bookmarkStart w:id="434" w:name="_Toc6202"/>
      <w:bookmarkStart w:id="435" w:name="_Toc8636"/>
      <w:bookmarkStart w:id="436" w:name="_Toc3319"/>
      <w:bookmarkStart w:id="437" w:name="_Toc23999"/>
      <w:bookmarkStart w:id="438" w:name="_Toc21983"/>
      <w:bookmarkStart w:id="439" w:name="_Toc30350"/>
      <w:bookmarkStart w:id="440" w:name="_Toc24923"/>
      <w:bookmarkStart w:id="441" w:name="_Toc7288"/>
      <w:bookmarkStart w:id="442" w:name="_Toc141703902"/>
      <w:bookmarkStart w:id="443" w:name="_Toc139991751"/>
      <w:bookmarkStart w:id="444" w:name="_Toc123112249"/>
      <w:bookmarkStart w:id="445" w:name="_Toc123102468"/>
      <w:bookmarkStart w:id="446" w:name="_Toc123051467"/>
      <w:bookmarkStart w:id="447" w:name="_Toc98560366"/>
      <w:bookmarkStart w:id="448" w:name="_Toc1790"/>
      <w:bookmarkStart w:id="449" w:name="_Toc6110"/>
      <w:bookmarkStart w:id="450" w:name="_Toc27041712"/>
      <w:r w:rsidRPr="00622F81">
        <w:rPr>
          <w:rFonts w:asciiTheme="minorEastAsia" w:eastAsiaTheme="minorEastAsia" w:hAnsiTheme="minorEastAsia"/>
          <w:color w:val="auto"/>
          <w:szCs w:val="24"/>
        </w:rPr>
        <w:lastRenderedPageBreak/>
        <w:t>第二十一部分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0C0C85"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各方当事人同意，因《基金合同》而产生的或与《基金合同》有关的一切争议，如经友好协商未能解决的，</w:t>
      </w:r>
      <w:r w:rsidR="007C02CF" w:rsidRPr="003E598D">
        <w:rPr>
          <w:rFonts w:asciiTheme="minorEastAsia" w:eastAsiaTheme="minorEastAsia" w:hAnsiTheme="minorEastAsia" w:hint="eastAsia"/>
          <w:bCs/>
          <w:szCs w:val="21"/>
        </w:rPr>
        <w:t>任何一方均有权将争议</w:t>
      </w:r>
      <w:r w:rsidR="000C0C85" w:rsidRPr="003E598D">
        <w:rPr>
          <w:rFonts w:asciiTheme="minorEastAsia" w:eastAsiaTheme="minorEastAsia" w:hAnsiTheme="minorEastAsia" w:hint="eastAsia"/>
          <w:bCs/>
          <w:szCs w:val="21"/>
        </w:rPr>
        <w:t>提交中国国际经济贸易仲裁委员会，根据该会当时有效的仲裁规则进行仲裁，仲裁地点为北京市，仲裁裁决是终局性的并对各方当事人具有约束力，</w:t>
      </w:r>
      <w:r w:rsidR="008B470C" w:rsidRPr="003E598D">
        <w:rPr>
          <w:rFonts w:asciiTheme="minorEastAsia" w:eastAsiaTheme="minorEastAsia" w:hAnsiTheme="minorEastAsia" w:hint="eastAsia"/>
          <w:bCs/>
          <w:szCs w:val="21"/>
        </w:rPr>
        <w:t>除非仲裁裁决另有规定，</w:t>
      </w:r>
      <w:r w:rsidR="000C0C85" w:rsidRPr="003E598D">
        <w:rPr>
          <w:rFonts w:asciiTheme="minorEastAsia" w:eastAsiaTheme="minorEastAsia" w:hAnsiTheme="minorEastAsia" w:hint="eastAsia"/>
          <w:bCs/>
          <w:szCs w:val="21"/>
        </w:rPr>
        <w:t>仲裁费由败诉方承担。</w:t>
      </w:r>
    </w:p>
    <w:p w:rsidR="009F5B69" w:rsidRPr="003E598D" w:rsidRDefault="000C0C85"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《基金合同》受中国法律</w:t>
      </w:r>
      <w:r w:rsidR="008B470C" w:rsidRPr="003E598D">
        <w:rPr>
          <w:rFonts w:asciiTheme="minorEastAsia" w:eastAsiaTheme="minorEastAsia" w:hAnsiTheme="minorEastAsia" w:hint="eastAsia"/>
          <w:bCs/>
          <w:szCs w:val="21"/>
        </w:rPr>
        <w:t>（为本基金之目的，不包括香港、澳门特别行政区和台湾地区）</w:t>
      </w:r>
      <w:r w:rsidRPr="003E598D">
        <w:rPr>
          <w:rFonts w:asciiTheme="minorEastAsia" w:eastAsiaTheme="minorEastAsia" w:hAnsiTheme="minorEastAsia"/>
          <w:bCs/>
          <w:szCs w:val="21"/>
        </w:rPr>
        <w:t>管辖。</w:t>
      </w:r>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C414E6" w:rsidRDefault="00C414E6">
      <w:pPr>
        <w:widowControl/>
        <w:jc w:val="left"/>
        <w:rPr>
          <w:rFonts w:asciiTheme="minorEastAsia" w:eastAsiaTheme="minorEastAsia" w:hAnsiTheme="minorEastAsia"/>
          <w:b/>
          <w:kern w:val="0"/>
          <w:szCs w:val="21"/>
        </w:rPr>
      </w:pPr>
      <w:bookmarkStart w:id="451" w:name="_Toc31966"/>
      <w:bookmarkStart w:id="452" w:name="_Toc29505"/>
      <w:bookmarkStart w:id="453" w:name="_Toc141703903"/>
      <w:bookmarkStart w:id="454" w:name="_Toc8454"/>
      <w:bookmarkStart w:id="455" w:name="_Toc123102469"/>
      <w:bookmarkStart w:id="456" w:name="_Toc123112250"/>
      <w:bookmarkStart w:id="457" w:name="_Toc2532"/>
      <w:bookmarkStart w:id="458" w:name="_Toc26461"/>
      <w:bookmarkStart w:id="459" w:name="_Toc11618"/>
      <w:bookmarkStart w:id="460" w:name="_Toc123051468"/>
      <w:bookmarkStart w:id="461" w:name="_Toc484"/>
      <w:bookmarkStart w:id="462" w:name="_Toc20350"/>
      <w:bookmarkStart w:id="463" w:name="_Toc23991"/>
      <w:bookmarkStart w:id="464" w:name="_Toc139991752"/>
      <w:bookmarkStart w:id="465" w:name="_Toc8703"/>
      <w:bookmarkStart w:id="466" w:name="_Toc28690"/>
      <w:bookmarkStart w:id="467" w:name="_Toc27041713"/>
      <w:r>
        <w:rPr>
          <w:rFonts w:asciiTheme="minorEastAsia" w:eastAsiaTheme="minorEastAsia" w:hAnsiTheme="minorEastAsia"/>
          <w:szCs w:val="21"/>
        </w:rPr>
        <w:br w:type="page"/>
      </w:r>
    </w:p>
    <w:p w:rsidR="009F5B69" w:rsidRPr="00622F81" w:rsidRDefault="009F5B69">
      <w:pPr>
        <w:pStyle w:val="1"/>
        <w:spacing w:before="0" w:after="0"/>
        <w:jc w:val="center"/>
        <w:rPr>
          <w:rFonts w:asciiTheme="minorEastAsia" w:eastAsiaTheme="minorEastAsia" w:hAnsiTheme="minorEastAsia"/>
          <w:color w:val="auto"/>
          <w:szCs w:val="24"/>
        </w:rPr>
      </w:pPr>
      <w:r w:rsidRPr="00622F81">
        <w:rPr>
          <w:rFonts w:asciiTheme="minorEastAsia" w:eastAsiaTheme="minorEastAsia" w:hAnsiTheme="minorEastAsia"/>
          <w:color w:val="auto"/>
          <w:szCs w:val="24"/>
        </w:rPr>
        <w:lastRenderedPageBreak/>
        <w:t>第二十二部分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color w:val="auto"/>
          <w:szCs w:val="24"/>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9F5B69" w:rsidRPr="003E598D" w:rsidRDefault="009F5B69" w:rsidP="0025531D">
      <w:pPr>
        <w:spacing w:line="360" w:lineRule="auto"/>
        <w:ind w:firstLineChars="200" w:firstLine="420"/>
        <w:rPr>
          <w:rFonts w:asciiTheme="minorEastAsia" w:eastAsiaTheme="minorEastAsia" w:hAnsiTheme="minorEastAsia"/>
          <w:bCs/>
          <w:szCs w:val="21"/>
        </w:rPr>
      </w:pP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《基金合同》是约定基金</w:t>
      </w:r>
      <w:r w:rsidR="00EB0772" w:rsidRPr="003E598D">
        <w:rPr>
          <w:rFonts w:asciiTheme="minorEastAsia" w:eastAsiaTheme="minorEastAsia" w:hAnsiTheme="minorEastAsia" w:hint="eastAsia"/>
          <w:bCs/>
          <w:szCs w:val="21"/>
        </w:rPr>
        <w:t>合同</w:t>
      </w:r>
      <w:r w:rsidRPr="003E598D">
        <w:rPr>
          <w:rFonts w:asciiTheme="minorEastAsia" w:eastAsiaTheme="minorEastAsia" w:hAnsiTheme="minorEastAsia"/>
          <w:bCs/>
          <w:szCs w:val="21"/>
        </w:rPr>
        <w:t>当事人之间权利义务关系的法律文件。</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1、《基金合同》经基金管理人、基金托管人双方盖章以及双方法定代表人或授权代表签字</w:t>
      </w:r>
      <w:r w:rsidR="00BF4207" w:rsidRPr="003E598D">
        <w:rPr>
          <w:rFonts w:asciiTheme="minorEastAsia" w:eastAsiaTheme="minorEastAsia" w:hAnsiTheme="minorEastAsia" w:hint="eastAsia"/>
          <w:bCs/>
          <w:szCs w:val="21"/>
        </w:rPr>
        <w:t>或盖章</w:t>
      </w:r>
      <w:r w:rsidRPr="003E598D">
        <w:rPr>
          <w:rFonts w:asciiTheme="minorEastAsia" w:eastAsiaTheme="minorEastAsia" w:hAnsiTheme="minorEastAsia"/>
          <w:bCs/>
          <w:szCs w:val="21"/>
        </w:rPr>
        <w:t>并在募集结束后经基金管理人向中国证监会办理基金备案手续，并经中国证监会书面确认后生效。</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2、《基金合同》的有效期自其生效之日起至基金财产清算结果报中国证监会</w:t>
      </w:r>
      <w:r w:rsidR="002904F0" w:rsidRPr="003E598D">
        <w:rPr>
          <w:rFonts w:asciiTheme="minorEastAsia" w:eastAsiaTheme="minorEastAsia" w:hAnsiTheme="minorEastAsia" w:hint="eastAsia"/>
          <w:bCs/>
          <w:szCs w:val="21"/>
        </w:rPr>
        <w:t>备案</w:t>
      </w:r>
      <w:r w:rsidRPr="003E598D">
        <w:rPr>
          <w:rFonts w:asciiTheme="minorEastAsia" w:eastAsiaTheme="minorEastAsia" w:hAnsiTheme="minorEastAsia"/>
          <w:bCs/>
          <w:szCs w:val="21"/>
        </w:rPr>
        <w:t>并公告之日止。</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3、《基金合同》自生效之日起对包括基金管理人、基金托管人和基金份额持有人在内的《基金合同》各方当事人具有同等的法律约束力。</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9F5B69" w:rsidRPr="003E598D" w:rsidRDefault="009F5B69"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5、《基金合同》可印制成册，供投资者在基金管理人、基金托管人、销售机构的办公场所和营业场所查阅。</w:t>
      </w:r>
    </w:p>
    <w:p w:rsidR="009F5B69" w:rsidRPr="00622F81" w:rsidRDefault="009F5B69">
      <w:pPr>
        <w:pStyle w:val="1"/>
        <w:spacing w:before="0" w:after="0"/>
        <w:jc w:val="center"/>
        <w:rPr>
          <w:rFonts w:asciiTheme="minorEastAsia" w:eastAsiaTheme="minorEastAsia" w:hAnsiTheme="minorEastAsia"/>
          <w:color w:val="auto"/>
          <w:szCs w:val="24"/>
        </w:rPr>
      </w:pPr>
      <w:r w:rsidRPr="003E598D">
        <w:rPr>
          <w:rFonts w:asciiTheme="minorEastAsia" w:eastAsiaTheme="minorEastAsia" w:hAnsiTheme="minorEastAsia"/>
          <w:b w:val="0"/>
          <w:bCs/>
          <w:color w:val="auto"/>
          <w:sz w:val="21"/>
          <w:szCs w:val="21"/>
        </w:rPr>
        <w:br w:type="page"/>
      </w:r>
      <w:bookmarkStart w:id="468" w:name="_Toc21726"/>
      <w:bookmarkStart w:id="469" w:name="_Toc9704"/>
      <w:bookmarkStart w:id="470" w:name="_Toc27041714"/>
      <w:r w:rsidRPr="00622F81">
        <w:rPr>
          <w:rFonts w:asciiTheme="minorEastAsia" w:eastAsiaTheme="minorEastAsia" w:hAnsiTheme="minorEastAsia" w:hint="eastAsia"/>
          <w:color w:val="auto"/>
          <w:szCs w:val="24"/>
        </w:rPr>
        <w:lastRenderedPageBreak/>
        <w:t>第二十三部分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hint="eastAsia"/>
          <w:color w:val="auto"/>
          <w:szCs w:val="24"/>
        </w:rPr>
        <w:t>其他事项</w:t>
      </w:r>
      <w:bookmarkEnd w:id="468"/>
      <w:bookmarkEnd w:id="469"/>
      <w:bookmarkEnd w:id="470"/>
    </w:p>
    <w:p w:rsidR="009F5B69" w:rsidRPr="003E598D" w:rsidRDefault="009F5B69" w:rsidP="0025531D">
      <w:pPr>
        <w:spacing w:line="360" w:lineRule="auto"/>
        <w:ind w:firstLineChars="200" w:firstLine="420"/>
        <w:rPr>
          <w:rFonts w:asciiTheme="minorEastAsia" w:eastAsiaTheme="minorEastAsia" w:hAnsiTheme="minorEastAsia"/>
          <w:szCs w:val="21"/>
        </w:rPr>
      </w:pPr>
    </w:p>
    <w:p w:rsidR="009F5B69" w:rsidRPr="003E598D" w:rsidRDefault="009F5B69"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《基金合同》如有未尽事宜，由《基金合同》当事人各方按有关法律法规协商解决。</w:t>
      </w:r>
    </w:p>
    <w:p w:rsidR="009F5B69" w:rsidRPr="00622F81" w:rsidRDefault="00822BED" w:rsidP="00822BED">
      <w:pPr>
        <w:pStyle w:val="1"/>
        <w:spacing w:before="0" w:after="0"/>
        <w:jc w:val="center"/>
        <w:rPr>
          <w:rFonts w:asciiTheme="minorEastAsia" w:eastAsiaTheme="minorEastAsia" w:hAnsiTheme="minorEastAsia"/>
          <w:szCs w:val="24"/>
        </w:rPr>
      </w:pPr>
      <w:r w:rsidRPr="003E598D">
        <w:rPr>
          <w:rFonts w:asciiTheme="minorEastAsia" w:eastAsiaTheme="minorEastAsia" w:hAnsiTheme="minorEastAsia"/>
          <w:sz w:val="21"/>
          <w:szCs w:val="21"/>
        </w:rPr>
        <w:br w:type="page"/>
      </w:r>
      <w:bookmarkStart w:id="471" w:name="_Toc27041715"/>
      <w:r w:rsidRPr="00622F81">
        <w:rPr>
          <w:rFonts w:asciiTheme="minorEastAsia" w:eastAsiaTheme="minorEastAsia" w:hAnsiTheme="minorEastAsia" w:hint="eastAsia"/>
          <w:color w:val="auto"/>
          <w:szCs w:val="24"/>
        </w:rPr>
        <w:lastRenderedPageBreak/>
        <w:t>第二十四部分</w:t>
      </w:r>
      <w:r w:rsidR="00CB530C" w:rsidRPr="00622F81">
        <w:rPr>
          <w:rFonts w:asciiTheme="minorEastAsia" w:eastAsiaTheme="minorEastAsia" w:hAnsiTheme="minorEastAsia" w:hint="eastAsia"/>
          <w:color w:val="auto"/>
          <w:szCs w:val="24"/>
        </w:rPr>
        <w:t xml:space="preserve"> </w:t>
      </w:r>
      <w:r w:rsidRPr="00622F81">
        <w:rPr>
          <w:rFonts w:asciiTheme="minorEastAsia" w:eastAsiaTheme="minorEastAsia" w:hAnsiTheme="minorEastAsia" w:hint="eastAsia"/>
          <w:color w:val="auto"/>
          <w:szCs w:val="24"/>
        </w:rPr>
        <w:t>基金合同摘要</w:t>
      </w:r>
      <w:bookmarkEnd w:id="471"/>
    </w:p>
    <w:bookmarkEnd w:id="63"/>
    <w:bookmarkEnd w:id="64"/>
    <w:p w:rsidR="00B627C8" w:rsidRPr="003E598D" w:rsidRDefault="00B627C8" w:rsidP="00B627C8">
      <w:pPr>
        <w:rPr>
          <w:rFonts w:asciiTheme="minorEastAsia" w:eastAsiaTheme="minorEastAsia" w:hAnsiTheme="minorEastAsia"/>
          <w:szCs w:val="21"/>
        </w:rPr>
      </w:pP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一、基金管理人、基金托管人和基金份额持有人的权利、义务</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（一）基金管理人的权利与义务</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1、根据《基金法》、《运作办法》及其他有关规定，基金管理人的权利包括但不限于：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（1）依法募集</w:t>
      </w:r>
      <w:r w:rsidRPr="003E598D">
        <w:rPr>
          <w:rFonts w:asciiTheme="minorEastAsia" w:eastAsiaTheme="minorEastAsia" w:hAnsiTheme="minorEastAsia" w:hint="eastAsia"/>
          <w:bCs/>
          <w:szCs w:val="21"/>
        </w:rPr>
        <w:t>资金</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（2）自《基金合同》生效之日起，根据法律法规和《基金合同》独立运用并管理基金财产；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（3）依照《基金合同》收取基金管理费以及法律法规规定或中国证监会批准的其他费用；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（4）销售基金份额；</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按照规定</w:t>
      </w:r>
      <w:r w:rsidRPr="003E598D">
        <w:rPr>
          <w:rFonts w:asciiTheme="minorEastAsia" w:eastAsiaTheme="minorEastAsia" w:hAnsiTheme="minorEastAsia"/>
          <w:bCs/>
          <w:szCs w:val="21"/>
        </w:rPr>
        <w:t>召集基金份额持有人大会；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（6）依据《基金合同》及有关法律规定监督基金托管人，如认为基金托管人违反了《基金合同》及国家有关法律规定，应呈报中国证监会和其他监管部门，并采取必要措施保护基金投资者的利益；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（7）在基金托管人更换时，提名新的基金托管人；</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（8）选择、更换基金销售机构，对基金销售机构的相关行为进行监督和处理；</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（9）担任或委托其他符合条件的机构担任基金登记机构办理基金登记业务并获得《基金合同》规定的费用；</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（10）依据《基金合同》及有关法律规定决定基金收益的分配方案；</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（11）在《基金合同》约定的范围内，拒绝或暂停受理申购与赎回申请；</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（12）依照法律法规为基金的利益对被投资公司行使股东</w:t>
      </w:r>
      <w:r w:rsidRPr="003E598D">
        <w:rPr>
          <w:rFonts w:asciiTheme="minorEastAsia" w:eastAsiaTheme="minorEastAsia" w:hAnsiTheme="minorEastAsia" w:hint="eastAsia"/>
          <w:bCs/>
          <w:szCs w:val="21"/>
        </w:rPr>
        <w:t>权利或债权人</w:t>
      </w:r>
      <w:r w:rsidRPr="003E598D">
        <w:rPr>
          <w:rFonts w:asciiTheme="minorEastAsia" w:eastAsiaTheme="minorEastAsia" w:hAnsiTheme="minorEastAsia"/>
          <w:bCs/>
          <w:szCs w:val="21"/>
        </w:rPr>
        <w:t>权利，为基金的利益行使因基金财产投资于证券所产生的权利</w:t>
      </w:r>
      <w:r w:rsidRPr="003E598D">
        <w:rPr>
          <w:rFonts w:asciiTheme="minorEastAsia" w:eastAsiaTheme="minorEastAsia" w:hAnsiTheme="minorEastAsia" w:hint="eastAsia"/>
          <w:bCs/>
          <w:szCs w:val="21"/>
        </w:rPr>
        <w:t>，在遵循基金份额持有人利益优先原则的前提下代表本基金就本基金所持有的基金份额行使相关基金份额持有人权利</w:t>
      </w:r>
      <w:r w:rsidRPr="003E598D">
        <w:rPr>
          <w:rFonts w:asciiTheme="minorEastAsia" w:eastAsiaTheme="minorEastAsia" w:hAnsiTheme="minorEastAsia"/>
          <w:bCs/>
          <w:szCs w:val="21"/>
        </w:rPr>
        <w:t>；</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（13）在法律法规允许的前提下，为基金的利益依法为基金进行融资；</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）以基金管理人的名义，代表基金份额持有人的利益行使诉讼权利或者实施其他法律行为；</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）选择、更换律师事务所、会计师事务所、证券经纪商或其他为基金提供服务的外部机构；</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）在符合有关法律、法规的前提下，制订和调整有关基金认购、申购、赎回、转换和</w:t>
      </w:r>
      <w:r w:rsidRPr="003E598D">
        <w:rPr>
          <w:rFonts w:asciiTheme="minorEastAsia" w:eastAsiaTheme="minorEastAsia" w:hAnsiTheme="minorEastAsia"/>
          <w:bCs/>
          <w:szCs w:val="21"/>
        </w:rPr>
        <w:lastRenderedPageBreak/>
        <w:t>非交易过户</w:t>
      </w:r>
      <w:r w:rsidRPr="003E598D">
        <w:rPr>
          <w:rFonts w:asciiTheme="minorEastAsia" w:eastAsiaTheme="minorEastAsia" w:hAnsiTheme="minorEastAsia" w:hint="eastAsia"/>
          <w:bCs/>
          <w:szCs w:val="21"/>
        </w:rPr>
        <w:t>等</w:t>
      </w:r>
      <w:r w:rsidRPr="003E598D">
        <w:rPr>
          <w:rFonts w:asciiTheme="minorEastAsia" w:eastAsiaTheme="minorEastAsia" w:hAnsiTheme="minorEastAsia"/>
          <w:bCs/>
          <w:szCs w:val="21"/>
        </w:rPr>
        <w:t>业务规则；</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7</w:t>
      </w:r>
      <w:r w:rsidRPr="003E598D">
        <w:rPr>
          <w:rFonts w:asciiTheme="minorEastAsia" w:eastAsiaTheme="minorEastAsia" w:hAnsiTheme="minorEastAsia"/>
          <w:bCs/>
          <w:szCs w:val="21"/>
        </w:rPr>
        <w:t>）法律法规及中国证监会规定的和《基金合同》约定的其他权利。</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2、根据《基金法》、《运作办法》及其他有关规定，基金管理人的义务包括但不限于：</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（1）依法募集</w:t>
      </w:r>
      <w:r w:rsidRPr="003E598D">
        <w:rPr>
          <w:rFonts w:asciiTheme="minorEastAsia" w:eastAsiaTheme="minorEastAsia" w:hAnsiTheme="minorEastAsia" w:hint="eastAsia"/>
          <w:bCs/>
          <w:szCs w:val="21"/>
        </w:rPr>
        <w:t>资金</w:t>
      </w:r>
      <w:r w:rsidRPr="003E598D">
        <w:rPr>
          <w:rFonts w:asciiTheme="minorEastAsia" w:eastAsiaTheme="minorEastAsia" w:hAnsiTheme="minorEastAsia"/>
          <w:bCs/>
          <w:szCs w:val="21"/>
        </w:rPr>
        <w:t>，办理或者委托经中国证监会认定的其他机构代为办理基金份额的发售、申购、赎回和登记事宜；</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（2）办理基金备案手续；</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（3）自《基金合同》生效之日起</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以诚实信用、谨慎勤勉的原则管理和运用基金财产；</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（4）配备足够的具有专业资格的人员进行基金投资分析、决策，以专业化的经营方式管理和运作基金财产；</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（5）建立健全内部风险控制、监察与稽核、财务管理及人事管理等制度，保证所管理的基金财产和基金管理人的财产相互独立</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对所管理的不同基金分别管理，分别记账，进行证券投资；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（6）除依据《基金法》、《基金合同》及其他有关规定外</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不得利用基金财产为自己及任何第三人谋取利益，不得委托第三人运作基金财产；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（7）依法接受基金托管人的监督；</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（8）采取适当合理的措施使计算基金份额认购、申购、赎回和注销价格的方法符合《基金合同》等法律文件的规定，按有关规定计算并公告</w:t>
      </w:r>
      <w:r w:rsidRPr="003E598D">
        <w:rPr>
          <w:rFonts w:asciiTheme="minorEastAsia" w:eastAsiaTheme="minorEastAsia" w:hAnsiTheme="minorEastAsia" w:hint="eastAsia"/>
          <w:bCs/>
          <w:szCs w:val="21"/>
        </w:rPr>
        <w:t>基金净值信息</w:t>
      </w:r>
      <w:r w:rsidRPr="003E598D">
        <w:rPr>
          <w:rFonts w:asciiTheme="minorEastAsia" w:eastAsiaTheme="minorEastAsia" w:hAnsiTheme="minorEastAsia"/>
          <w:bCs/>
          <w:szCs w:val="21"/>
        </w:rPr>
        <w:t>，确定基金份额申购、赎回的价格；</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（9）进行基金会计核算并编制基金财务会计报告；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（10）编制</w:t>
      </w:r>
      <w:r w:rsidRPr="003E598D">
        <w:rPr>
          <w:rFonts w:asciiTheme="minorEastAsia" w:eastAsiaTheme="minorEastAsia" w:hAnsiTheme="minorEastAsia" w:hint="eastAsia"/>
          <w:bCs/>
          <w:szCs w:val="21"/>
        </w:rPr>
        <w:t>季度报告、中期报告和年度报告</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（11）严格按照《基金法》、《基金合同》及其他有关规定，履行信息披露及报告义务；</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（12）保守基金商业秘密，不泄露基金投资计划、投资意向等。除《基金法》、《基金合同》及其他有关规定另有规定外，在基金信息公开披露前应予保密，不向他人泄露</w:t>
      </w:r>
      <w:r w:rsidRPr="003E598D">
        <w:rPr>
          <w:rFonts w:asciiTheme="minorEastAsia" w:eastAsiaTheme="minorEastAsia" w:hAnsiTheme="minorEastAsia" w:hint="eastAsia"/>
          <w:bCs/>
          <w:szCs w:val="21"/>
        </w:rPr>
        <w:t>，但依法向监管机构、司法机关及审计、法律等外部专业顾问提供的除外</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（13）按《基金合同》的约定确定基金收益分配方案，及时向基金份额持有人分配基金收益；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（14）按规定受理申购与赎回申请，及时、足额支付赎回款项；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（15）依据《基金法》、《基金合同》及其他有关规定召集基金份额持有人大会或配合基金</w:t>
      </w:r>
      <w:r w:rsidRPr="003E598D">
        <w:rPr>
          <w:rFonts w:asciiTheme="minorEastAsia" w:eastAsiaTheme="minorEastAsia" w:hAnsiTheme="minorEastAsia"/>
          <w:bCs/>
          <w:szCs w:val="21"/>
        </w:rPr>
        <w:lastRenderedPageBreak/>
        <w:t>托管人、基金份额持有人依法召集基金份额持有人大会；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（16）按规定保存基金财产管理业务活动的会计账册、报表、记录和其他相关资料</w:t>
      </w:r>
      <w:r w:rsidRPr="003E598D">
        <w:rPr>
          <w:rFonts w:asciiTheme="minorEastAsia" w:eastAsiaTheme="minorEastAsia" w:hAnsiTheme="minorEastAsia" w:hint="eastAsia"/>
          <w:bCs/>
          <w:szCs w:val="21"/>
        </w:rPr>
        <w:t>15</w:t>
      </w:r>
      <w:r w:rsidRPr="003E598D">
        <w:rPr>
          <w:rFonts w:asciiTheme="minorEastAsia" w:eastAsiaTheme="minorEastAsia" w:hAnsiTheme="minorEastAsia"/>
          <w:bCs/>
          <w:szCs w:val="21"/>
        </w:rPr>
        <w:t>年以上；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（18）组织并参加基金财产清算小组</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参与基金财产的保管、清理、估价、变现和分配；</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（19）面临解散、依法被撤销或者被依法宣告破产时，及时报告中国证监会并通知基金托管人；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（20）因违反《基金合同》导致基金财产的损失或损害基金份额持有人合法权益时，应当承担赔偿责任，其赔偿责任不因其退任而免除；</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（21）监督基金托管人按法律法规和《基金合同》规定履行自己的义务，基金托管人违反《基金合同》造成基金财产损失时，基金管理人应为基金份额持有人利益向基金托管人追偿；</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（22）当基金管理人将其义务委托第三方处理时，应当对第三方处理有关基金事务的行为承担责任；</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（23）以基金管理人名义，代表基金份额持有人利益行使诉讼权利或实施其他法律行为；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（24）基金管理人在募集期间未能达到基金的备案条件，《基金合同》不能生效，基金管理人承担全部募集费用，将已募集资金并加计银行同期存款利息</w:t>
      </w:r>
      <w:r w:rsidRPr="003E598D">
        <w:rPr>
          <w:rFonts w:asciiTheme="minorEastAsia" w:eastAsiaTheme="minorEastAsia" w:hAnsiTheme="minorEastAsia" w:hint="eastAsia"/>
          <w:bCs/>
          <w:szCs w:val="21"/>
        </w:rPr>
        <w:t>（税后）</w:t>
      </w:r>
      <w:r w:rsidRPr="003E598D">
        <w:rPr>
          <w:rFonts w:asciiTheme="minorEastAsia" w:eastAsiaTheme="minorEastAsia" w:hAnsiTheme="minorEastAsia"/>
          <w:bCs/>
          <w:szCs w:val="21"/>
        </w:rPr>
        <w:t>在基金募集期结束后</w:t>
      </w:r>
      <w:r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日内退还基金认购人；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（25）执行生效的基金份额持有人大会的</w:t>
      </w:r>
      <w:r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（26）建立并保存基金份额持有人名册；</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（27）法律法规及中国证监会规定的和《基金合同》约定的其他义务。</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（二）基金托管人的权利与义务</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1、根据《基金法》、《运作办法》及其他有关规定，基金托管人的权利包括但不限于：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（1）自《基金合同》生效之日起，依法律法规和《基金合同》的规定安全保管基金财产；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（2）依《基金合同》约定获得基金托管费以及法律法规规定或监管部门批准的其他费用；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（3）监督基金管理人对本基金的投资运作，如发现基金管理人有违反《基金合同》及国家</w:t>
      </w:r>
      <w:r w:rsidRPr="003E598D">
        <w:rPr>
          <w:rFonts w:asciiTheme="minorEastAsia" w:eastAsiaTheme="minorEastAsia" w:hAnsiTheme="minorEastAsia"/>
          <w:bCs/>
          <w:szCs w:val="21"/>
        </w:rPr>
        <w:lastRenderedPageBreak/>
        <w:t>法律法规行为，对基金财产、其他当事人的利益造成重大损失的情形，应呈报中国证监会，并采取必要措施保护基金投资者的利益；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（4）根据相关市场规则，为基金开设</w:t>
      </w:r>
      <w:r w:rsidRPr="003E598D">
        <w:rPr>
          <w:rFonts w:asciiTheme="minorEastAsia" w:eastAsiaTheme="minorEastAsia" w:hAnsiTheme="minorEastAsia" w:hint="eastAsia"/>
          <w:bCs/>
          <w:szCs w:val="21"/>
        </w:rPr>
        <w:t>资金账户、</w:t>
      </w:r>
      <w:r w:rsidRPr="003E598D">
        <w:rPr>
          <w:rFonts w:asciiTheme="minorEastAsia" w:eastAsiaTheme="minorEastAsia" w:hAnsiTheme="minorEastAsia"/>
          <w:bCs/>
          <w:szCs w:val="21"/>
        </w:rPr>
        <w:t>证券</w:t>
      </w:r>
      <w:r w:rsidRPr="003E598D">
        <w:rPr>
          <w:rFonts w:asciiTheme="minorEastAsia" w:eastAsiaTheme="minorEastAsia" w:hAnsiTheme="minorEastAsia" w:hint="eastAsia"/>
          <w:bCs/>
          <w:szCs w:val="21"/>
        </w:rPr>
        <w:t>账户等投资所需账户，</w:t>
      </w:r>
      <w:r w:rsidRPr="003E598D">
        <w:rPr>
          <w:rFonts w:asciiTheme="minorEastAsia" w:eastAsiaTheme="minorEastAsia" w:hAnsiTheme="minorEastAsia"/>
          <w:bCs/>
          <w:szCs w:val="21"/>
        </w:rPr>
        <w:t>为基金办理证券交易资金清算</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（5）提议召开或召集基金份额持有人大会；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（6）在基金管理人更换时，提名新的基金管理人；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（7）法律法规及中国证监会规定的和《基金合同》约定的其他权利。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2、根据《基金法》、《运作办法》及其他有关规定，基金托管人的义务包括但不限于：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（1）以诚实信用、勤勉尽责的原则持有并安全保管基金财产；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（2）设立专门的基金托管部门，具有符合要求的营业场所，配备足够的、合格的熟悉基金托管业务的专职人员，负责基金财产托管事宜；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（4）除依据《基金法》、《基金合同》及其他有关规定外，不得利用基金财产为自己及任何第三人谋取利益，不得委托第三人托管基金财产；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（5）保管由基金管理人代表基金签订的与基金有关的重大合同及有关凭证；</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（6）按规定开设基金财产的资金账户</w:t>
      </w:r>
      <w:r w:rsidRPr="003E598D">
        <w:rPr>
          <w:rFonts w:asciiTheme="minorEastAsia" w:eastAsiaTheme="minorEastAsia" w:hAnsiTheme="minorEastAsia" w:hint="eastAsia"/>
          <w:bCs/>
          <w:szCs w:val="21"/>
        </w:rPr>
        <w:t>和</w:t>
      </w:r>
      <w:r w:rsidRPr="003E598D">
        <w:rPr>
          <w:rFonts w:asciiTheme="minorEastAsia" w:eastAsiaTheme="minorEastAsia" w:hAnsiTheme="minorEastAsia"/>
          <w:bCs/>
          <w:szCs w:val="21"/>
        </w:rPr>
        <w:t>证券账户</w:t>
      </w:r>
      <w:r w:rsidRPr="003E598D">
        <w:rPr>
          <w:rFonts w:asciiTheme="minorEastAsia" w:eastAsiaTheme="minorEastAsia" w:hAnsiTheme="minorEastAsia" w:hint="eastAsia"/>
          <w:bCs/>
          <w:szCs w:val="21"/>
        </w:rPr>
        <w:t>等投资所需账户，</w:t>
      </w:r>
      <w:r w:rsidRPr="003E598D">
        <w:rPr>
          <w:rFonts w:asciiTheme="minorEastAsia" w:eastAsiaTheme="minorEastAsia" w:hAnsiTheme="minorEastAsia"/>
          <w:bCs/>
          <w:szCs w:val="21"/>
        </w:rPr>
        <w:t>按照《基金合同》的约定，根据基金管理人的投资指令，及时办理清算、交割事宜；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（7）保守基金商业秘密，除《基金法》、《基金合同》及其他有关规定另有规定外，在基金信息公开披露前予以保密，不得向他人泄露</w:t>
      </w:r>
      <w:r w:rsidRPr="003E598D">
        <w:rPr>
          <w:rFonts w:asciiTheme="minorEastAsia" w:eastAsiaTheme="minorEastAsia" w:hAnsiTheme="minorEastAsia" w:hint="eastAsia"/>
          <w:bCs/>
          <w:szCs w:val="21"/>
        </w:rPr>
        <w:t>，但依法向监管机构、司法机关及审计、法律等外部专业顾问提供的除外</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（8）复核、审查基金管理人计算的基金资产净值、</w:t>
      </w:r>
      <w:r w:rsidRPr="003E598D">
        <w:rPr>
          <w:rFonts w:asciiTheme="minorEastAsia" w:eastAsiaTheme="minorEastAsia" w:hAnsiTheme="minorEastAsia" w:hint="eastAsia"/>
          <w:bCs/>
          <w:szCs w:val="21"/>
        </w:rPr>
        <w:t>基金份额净值、</w:t>
      </w:r>
      <w:r w:rsidRPr="003E598D">
        <w:rPr>
          <w:rFonts w:asciiTheme="minorEastAsia" w:eastAsiaTheme="minorEastAsia" w:hAnsiTheme="minorEastAsia"/>
          <w:bCs/>
          <w:szCs w:val="21"/>
        </w:rPr>
        <w:t>基金份额申购、赎回价格；</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（9）办理与基金托管业务活动有关的信息披露事项；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（10）对基金财务会计报告、季度</w:t>
      </w:r>
      <w:r w:rsidRPr="003E598D">
        <w:rPr>
          <w:rFonts w:asciiTheme="minorEastAsia" w:eastAsiaTheme="minorEastAsia" w:hAnsiTheme="minorEastAsia" w:hint="eastAsia"/>
          <w:bCs/>
          <w:szCs w:val="21"/>
        </w:rPr>
        <w:t>报告</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中期报告</w:t>
      </w:r>
      <w:r w:rsidRPr="003E598D">
        <w:rPr>
          <w:rFonts w:asciiTheme="minorEastAsia" w:eastAsiaTheme="minorEastAsia" w:hAnsiTheme="minorEastAsia"/>
          <w:bCs/>
          <w:szCs w:val="21"/>
        </w:rPr>
        <w:t>和年度报告出具意见，说明基金管理人</w:t>
      </w:r>
      <w:r w:rsidRPr="003E598D">
        <w:rPr>
          <w:rFonts w:asciiTheme="minorEastAsia" w:eastAsiaTheme="minorEastAsia" w:hAnsiTheme="minorEastAsia"/>
          <w:bCs/>
          <w:szCs w:val="21"/>
        </w:rPr>
        <w:lastRenderedPageBreak/>
        <w:t>在各重要方面的运作是否严格按照《基金合同》的规定进行；如果基金管理人有未执行《基金合同》规定的行为，还应当说明基金托管人是否采取了适当的措施；</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（11）保存基金托管业务活动的记录、账册、报表和其他相关资料</w:t>
      </w:r>
      <w:r w:rsidRPr="003E598D">
        <w:rPr>
          <w:rFonts w:asciiTheme="minorEastAsia" w:eastAsiaTheme="minorEastAsia" w:hAnsiTheme="minorEastAsia" w:hint="eastAsia"/>
          <w:szCs w:val="21"/>
        </w:rPr>
        <w:t>15</w:t>
      </w:r>
      <w:r w:rsidRPr="003E598D">
        <w:rPr>
          <w:rFonts w:asciiTheme="minorEastAsia" w:eastAsiaTheme="minorEastAsia" w:hAnsiTheme="minorEastAsia"/>
          <w:bCs/>
          <w:szCs w:val="21"/>
        </w:rPr>
        <w:t>年以上；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（12）建立并保存基金份额持有人名册；</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（13）按规定制作相关账册并与基金管理人核对；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（14）依据基金管理人的指令或有关规定向基金份额持有人支付基金收益和赎回款项；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（15）依据《基金法》、《基金合同》及其他有关规定，召集基金份额持有人大会或配合基金份额持有人依法召集基金份额持有人大会；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（16）按照法律法规和《基金合同》的规定监督基金管理人的投资运作；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（17）参加基金财产清算小组，参与基金财产的保管、清理、估价、变现和分配；</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（18）面临解散、依法被撤销或者被依法宣告破产时，及时报告中国证监会和银行业监督管理机构，并通知基金管理人；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（19）因违反《基金合同》导致基金财产损失时，应承担赔偿责任，其赔偿责任不因其退任而免除；</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（20）按规定监督基金管理人按法律法规和《基金合同》规定履行自己的义务，基金管理人因违反《基金合同》造成基金财产损失时，应为基金份额持有人利益向基金管理人追偿；</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（21）执行生效的基金份额持有人大会的</w:t>
      </w:r>
      <w:r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bCs/>
          <w:szCs w:val="21"/>
        </w:rPr>
        <w:t>（22）法律法规及中国证监会规定的和《基金合同》约定的其他义务。</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（三）基金份额持有人的权利和义务</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基金投资者</w:t>
      </w:r>
      <w:r w:rsidRPr="003E598D">
        <w:rPr>
          <w:rFonts w:asciiTheme="minorEastAsia" w:eastAsiaTheme="minorEastAsia" w:hAnsiTheme="minorEastAsia" w:hint="eastAsia"/>
          <w:bCs/>
          <w:szCs w:val="21"/>
        </w:rPr>
        <w:t>持有</w:t>
      </w:r>
      <w:r w:rsidRPr="003E598D">
        <w:rPr>
          <w:rFonts w:asciiTheme="minorEastAsia" w:eastAsiaTheme="minorEastAsia" w:hAnsiTheme="minorEastAsia"/>
          <w:bCs/>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每份基金份额具有同等的合法权益。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1、根据《基金法》、《运作办法》及其他有关规定，基金份额持有人的权利包括但不限于：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（1）分享基金财产收益；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（2）参与分配清算后的剩余基金财产；</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（3）依法</w:t>
      </w:r>
      <w:r w:rsidRPr="003E598D">
        <w:rPr>
          <w:rFonts w:asciiTheme="minorEastAsia" w:eastAsiaTheme="minorEastAsia" w:hAnsiTheme="minorEastAsia" w:hint="eastAsia"/>
          <w:bCs/>
          <w:szCs w:val="21"/>
        </w:rPr>
        <w:t>转让或者</w:t>
      </w:r>
      <w:r w:rsidRPr="003E598D">
        <w:rPr>
          <w:rFonts w:asciiTheme="minorEastAsia" w:eastAsiaTheme="minorEastAsia" w:hAnsiTheme="minorEastAsia"/>
          <w:bCs/>
          <w:szCs w:val="21"/>
        </w:rPr>
        <w:t>申请赎回其持有的基金份额；</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（4）按照规定要求召开基金份额持有人大会</w:t>
      </w:r>
      <w:r w:rsidRPr="003E598D">
        <w:rPr>
          <w:rFonts w:asciiTheme="minorEastAsia" w:eastAsiaTheme="minorEastAsia" w:hAnsiTheme="minorEastAsia" w:hint="eastAsia"/>
          <w:bCs/>
          <w:szCs w:val="21"/>
        </w:rPr>
        <w:t>或者召集基金份额持有人大会</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（5）出席或者委派代表出席基金份额持有人大会，对基金份额持有人大会审议事项行使表决权；</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（6）查阅或者复制公开披露的基金信息资料；</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（7）监督基金管理人的投资运作；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（8）对基金管理人、基金托管人、基金</w:t>
      </w:r>
      <w:r w:rsidRPr="003E598D">
        <w:rPr>
          <w:rFonts w:asciiTheme="minorEastAsia" w:eastAsiaTheme="minorEastAsia" w:hAnsiTheme="minorEastAsia" w:hint="eastAsia"/>
          <w:bCs/>
          <w:szCs w:val="21"/>
        </w:rPr>
        <w:t>服务</w:t>
      </w:r>
      <w:r w:rsidRPr="003E598D">
        <w:rPr>
          <w:rFonts w:asciiTheme="minorEastAsia" w:eastAsiaTheme="minorEastAsia" w:hAnsiTheme="minorEastAsia"/>
          <w:bCs/>
          <w:szCs w:val="21"/>
        </w:rPr>
        <w:t>机构损害其合法权益的行为依法提起诉讼或仲裁；</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w:t>
      </w:r>
      <w:r w:rsidRPr="003E598D">
        <w:rPr>
          <w:rFonts w:asciiTheme="minorEastAsia" w:eastAsiaTheme="minorEastAsia" w:hAnsiTheme="minorEastAsia" w:hint="eastAsia"/>
          <w:bCs/>
          <w:szCs w:val="21"/>
        </w:rPr>
        <w:t>法律法规及中国证监会规定的和《基金合同》约定的其他</w:t>
      </w:r>
      <w:r w:rsidRPr="003E598D">
        <w:rPr>
          <w:rFonts w:asciiTheme="minorEastAsia" w:eastAsiaTheme="minorEastAsia" w:hAnsiTheme="minorEastAsia"/>
          <w:bCs/>
          <w:szCs w:val="21"/>
        </w:rPr>
        <w:t>权利。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2、根据《基金法》、《运作办法》及其他有关规定，基金份额持有人的义务包括但不限于：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（1）认真阅读并遵守《基金合同》</w:t>
      </w:r>
      <w:r w:rsidRPr="003E598D">
        <w:rPr>
          <w:rFonts w:asciiTheme="minorEastAsia" w:eastAsiaTheme="minorEastAsia" w:hAnsiTheme="minorEastAsia" w:hint="eastAsia"/>
          <w:bCs/>
          <w:szCs w:val="21"/>
        </w:rPr>
        <w:t>、招募说明书等信息披露文件</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（2）了解所投资基金产品，了解自身风险承受能力，</w:t>
      </w:r>
      <w:r w:rsidRPr="003E598D">
        <w:rPr>
          <w:rFonts w:asciiTheme="minorEastAsia" w:eastAsiaTheme="minorEastAsia" w:hAnsiTheme="minorEastAsia" w:hint="eastAsia"/>
          <w:bCs/>
          <w:szCs w:val="21"/>
        </w:rPr>
        <w:t>自主判断基金的投资价值，自主做出投资决策，</w:t>
      </w:r>
      <w:r w:rsidRPr="003E598D">
        <w:rPr>
          <w:rFonts w:asciiTheme="minorEastAsia" w:eastAsiaTheme="minorEastAsia" w:hAnsiTheme="minorEastAsia"/>
          <w:bCs/>
          <w:szCs w:val="21"/>
        </w:rPr>
        <w:t>自行承担投资风险；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（3）关注基金信息披露，及时行使权利和履行义务；</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交</w:t>
      </w:r>
      <w:r w:rsidRPr="003E598D">
        <w:rPr>
          <w:rFonts w:asciiTheme="minorEastAsia" w:eastAsiaTheme="minorEastAsia" w:hAnsiTheme="minorEastAsia"/>
          <w:bCs/>
          <w:szCs w:val="21"/>
        </w:rPr>
        <w:t>纳基金认购、申购款项及法律法规和《基金合同》所规定的费用；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（5）在其持有的基金份额范围内，承担基金亏损或者《基金合同》终止的有限责任；</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（6）不从事任何有损基金及其他《基金合同》当事人合法权益的活动；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（7）执行生效的基金份额持有人大会的</w:t>
      </w:r>
      <w:r w:rsidRPr="003E598D">
        <w:rPr>
          <w:rFonts w:asciiTheme="minorEastAsia" w:eastAsiaTheme="minorEastAsia" w:hAnsiTheme="minorEastAsia" w:hint="eastAsia"/>
          <w:bCs/>
          <w:szCs w:val="21"/>
        </w:rPr>
        <w:t>决议</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（8）返还在基金交易过程中因任何原因获得的不当得利；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w:t>
      </w:r>
      <w:r w:rsidRPr="003E598D">
        <w:rPr>
          <w:rFonts w:asciiTheme="minorEastAsia" w:eastAsiaTheme="minorEastAsia" w:hAnsiTheme="minorEastAsia" w:hint="eastAsia"/>
          <w:bCs/>
          <w:szCs w:val="21"/>
        </w:rPr>
        <w:t>发起资金提供方持有发起资金认购的基金份额不少于3年；</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）法律法规及中国证监会规定的和《基金合同》约定的其他义务。</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二、基金份额持有人大会召集、议事及表决的程序和规则</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本基金份额持有人大会不设日常机构。</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（一）</w:t>
      </w:r>
      <w:r w:rsidRPr="003E598D">
        <w:rPr>
          <w:rFonts w:asciiTheme="minorEastAsia" w:eastAsiaTheme="minorEastAsia" w:hAnsiTheme="minorEastAsia"/>
          <w:szCs w:val="21"/>
        </w:rPr>
        <w:t>召开事由</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除法律法规、监管机构或基金合同另有规定外，</w:t>
      </w:r>
      <w:r w:rsidRPr="003E598D">
        <w:rPr>
          <w:rFonts w:asciiTheme="minorEastAsia" w:eastAsiaTheme="minorEastAsia" w:hAnsiTheme="minorEastAsia"/>
          <w:bCs/>
          <w:szCs w:val="21"/>
        </w:rPr>
        <w:t>当出现或需要决定下列事由之一的，应</w:t>
      </w:r>
      <w:r w:rsidRPr="003E598D">
        <w:rPr>
          <w:rFonts w:asciiTheme="minorEastAsia" w:eastAsiaTheme="minorEastAsia" w:hAnsiTheme="minorEastAsia"/>
          <w:bCs/>
          <w:szCs w:val="21"/>
        </w:rPr>
        <w:lastRenderedPageBreak/>
        <w:t>当召开基金份额持有人大会：</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终止《基金合同》；</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（2）更换基金管理人；</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（3）更换基金托管人；</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（4）转换基金运作方式；</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调整</w:t>
      </w:r>
      <w:r w:rsidRPr="003E598D">
        <w:rPr>
          <w:rFonts w:asciiTheme="minorEastAsia" w:eastAsiaTheme="minorEastAsia" w:hAnsiTheme="minorEastAsia"/>
          <w:bCs/>
          <w:szCs w:val="21"/>
        </w:rPr>
        <w:t>基金管理人、基金托管人的报酬标准；</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（6）变更基金类别；</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（7）本基金与其他基金的合并；</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（8）变更基金投资目标、范围或策略；</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（9）变更基金份额持有人大会程序；</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（10）基金管理人或基金托管人要求召开基金份额持有人大会；</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（11）单独或合计持有本基金总份额10%以上（含10%）基金份额的基金份额持有人（以基金管理人收到提议当日的基金份额计算，下同）就同一事项书面要求召开基金份额持有人大会；</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（12）对基金</w:t>
      </w:r>
      <w:r w:rsidRPr="003E598D">
        <w:rPr>
          <w:rFonts w:asciiTheme="minorEastAsia" w:eastAsiaTheme="minorEastAsia" w:hAnsiTheme="minorEastAsia" w:hint="eastAsia"/>
          <w:bCs/>
          <w:szCs w:val="21"/>
        </w:rPr>
        <w:t>合同</w:t>
      </w:r>
      <w:r w:rsidRPr="003E598D">
        <w:rPr>
          <w:rFonts w:asciiTheme="minorEastAsia" w:eastAsiaTheme="minorEastAsia" w:hAnsiTheme="minorEastAsia"/>
          <w:bCs/>
          <w:szCs w:val="21"/>
        </w:rPr>
        <w:t>当事人权利和义务产生重大影响的其他事项；</w:t>
      </w:r>
    </w:p>
    <w:p w:rsidR="00543428" w:rsidRPr="003E598D" w:rsidRDefault="00543428" w:rsidP="0025531D">
      <w:pPr>
        <w:spacing w:line="440" w:lineRule="atLeast"/>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（13）法律法规、《基金合同》或中国证监会规定的其他应当召开基金份额持有人大会的事项。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）法律法规要求增加的基金费用的收取；</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2</w:t>
      </w:r>
      <w:r w:rsidRPr="003E598D">
        <w:rPr>
          <w:rFonts w:asciiTheme="minorEastAsia" w:eastAsiaTheme="minorEastAsia" w:hAnsiTheme="minorEastAsia" w:hint="eastAsia"/>
          <w:bCs/>
          <w:szCs w:val="21"/>
        </w:rPr>
        <w:t>）调整本基金的申购费率、调低赎回费率或变更收费方式，增加、减少或调整基金份额类别设置及对基金份额分类办法、规则进行调整；</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3</w:t>
      </w:r>
      <w:r w:rsidRPr="003E598D">
        <w:rPr>
          <w:rFonts w:asciiTheme="minorEastAsia" w:eastAsiaTheme="minorEastAsia" w:hAnsiTheme="minorEastAsia" w:hint="eastAsia"/>
          <w:bCs/>
          <w:szCs w:val="21"/>
        </w:rPr>
        <w:t>）调整有关基金认购、申购、赎回、转换、非交易过户、转托管等业务的规则；</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4</w:t>
      </w:r>
      <w:r w:rsidRPr="003E598D">
        <w:rPr>
          <w:rFonts w:asciiTheme="minorEastAsia" w:eastAsiaTheme="minorEastAsia" w:hAnsiTheme="minorEastAsia" w:hint="eastAsia"/>
          <w:bCs/>
          <w:szCs w:val="21"/>
        </w:rPr>
        <w:t>）因相应的法律法规发生变动而应当对《基金合同》进行修改；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）对《基金合同》的修改对基金份额持有人利益无实质性不利影响或修改不涉及《基金合同》当事人权利义务关系发生重大变化；</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6</w:t>
      </w:r>
      <w:r w:rsidRPr="003E598D">
        <w:rPr>
          <w:rFonts w:asciiTheme="minorEastAsia" w:eastAsiaTheme="minorEastAsia" w:hAnsiTheme="minorEastAsia" w:hint="eastAsia"/>
          <w:bCs/>
          <w:szCs w:val="21"/>
        </w:rPr>
        <w:t>）按照法律法规和《基金合同》规定不需召开基金份额持有人大会的其他情形。</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（二）</w:t>
      </w:r>
      <w:r w:rsidRPr="003E598D">
        <w:rPr>
          <w:rFonts w:asciiTheme="minorEastAsia" w:eastAsiaTheme="minorEastAsia" w:hAnsiTheme="minorEastAsia"/>
          <w:bCs/>
          <w:szCs w:val="21"/>
        </w:rPr>
        <w:t>会议召集人及召集方式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1、除法律法规规定或《基金合同》另有约定外，基金份额持有人大会由基金管理人召集</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2、基金管理人未按规定召集或不能召集时，由基金托管人召集</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3、基金托管人认为有必要召开基金份额持有人大会的，应当向基金管理人提出书面提议。基金管理人应当自收到书面提议之日起</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日内决定是否召集，并书面告知基金托管人。基金管理人决定召集的，应当自出具书面决定之日起</w:t>
      </w:r>
      <w:r w:rsidRPr="003E598D">
        <w:rPr>
          <w:rFonts w:asciiTheme="minorEastAsia" w:eastAsiaTheme="minorEastAsia" w:hAnsiTheme="minorEastAsia" w:hint="eastAsia"/>
          <w:bCs/>
          <w:szCs w:val="21"/>
        </w:rPr>
        <w:t>60</w:t>
      </w:r>
      <w:r w:rsidRPr="003E598D">
        <w:rPr>
          <w:rFonts w:asciiTheme="minorEastAsia" w:eastAsiaTheme="minorEastAsia" w:hAnsiTheme="minorEastAsia"/>
          <w:bCs/>
          <w:szCs w:val="21"/>
        </w:rPr>
        <w:t>日内召开；基金管理人决定不召集，基金托管人仍认为有必要召开的，应当由基金托管人自行召集</w:t>
      </w:r>
      <w:r w:rsidRPr="003E598D">
        <w:rPr>
          <w:rFonts w:asciiTheme="minorEastAsia" w:eastAsiaTheme="minorEastAsia" w:hAnsiTheme="minorEastAsia" w:hint="eastAsia"/>
          <w:bCs/>
          <w:szCs w:val="21"/>
        </w:rPr>
        <w:t>，并自出具书面决定之日起60日内召开并告知基金管理人，基金管理人应当配合。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4、代表基金份额</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）的基金份额持有人就同一事项书面要求召开基金份额持有人大会，应当向基金管理人提出书面提议。基金管理人应当自收到书面提议之日起</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日内决定是否召集，并书面告知提出提议的基金份额持有人代表和基金托管人。基金管理人决定召集的，应当自出具书面决定之日起</w:t>
      </w:r>
      <w:r w:rsidRPr="003E598D">
        <w:rPr>
          <w:rFonts w:asciiTheme="minorEastAsia" w:eastAsiaTheme="minorEastAsia" w:hAnsiTheme="minorEastAsia" w:hint="eastAsia"/>
          <w:bCs/>
          <w:szCs w:val="21"/>
        </w:rPr>
        <w:t>60</w:t>
      </w:r>
      <w:r w:rsidRPr="003E598D">
        <w:rPr>
          <w:rFonts w:asciiTheme="minorEastAsia" w:eastAsiaTheme="minorEastAsia" w:hAnsiTheme="minorEastAsia"/>
          <w:bCs/>
          <w:szCs w:val="21"/>
        </w:rPr>
        <w:t>日内召开；基金管理人决定不召集，代表基金份额</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）的基金份额持有人仍认为有必要召开的，应当向基金托管人提出书面提议。基金托管人应当自收到书面提议之日起</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日内决定是否召集，并书面告知提出提议的基金份额持有人代表和基金管理人；基金托管人决定召集的，应当自出具书面决定之日起60日内召开</w:t>
      </w:r>
      <w:r w:rsidRPr="003E598D">
        <w:rPr>
          <w:rFonts w:asciiTheme="minorEastAsia" w:eastAsiaTheme="minorEastAsia" w:hAnsiTheme="minorEastAsia" w:hint="eastAsia"/>
          <w:bCs/>
          <w:szCs w:val="21"/>
        </w:rPr>
        <w:t>并告知基金管理人，基金管理人应当配合</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5、代表基金份额</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）的基金份额持有人就同一事项要求召开基金份额持有人大会，而基金管理人、基金托管人都不召集的，单独或合计代表基金份额</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10%</w:t>
      </w:r>
      <w:r w:rsidRPr="003E598D">
        <w:rPr>
          <w:rFonts w:asciiTheme="minorEastAsia" w:eastAsiaTheme="minorEastAsia" w:hAnsiTheme="minorEastAsia"/>
          <w:bCs/>
          <w:szCs w:val="21"/>
        </w:rPr>
        <w:t>）的基金份额持有人有权自行召集，并至少提前30日报中国证监会备案。基金份额持有人依法自行召集基金份额持有人大会的，基金管理人、基金托管人应当配合，不得阻碍、干扰。</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6、基金份额持有人会议的召集人负责选择确定开会时间、地点、方式和权益登记日。</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（三）</w:t>
      </w:r>
      <w:r w:rsidRPr="003E598D">
        <w:rPr>
          <w:rFonts w:asciiTheme="minorEastAsia" w:eastAsiaTheme="minorEastAsia" w:hAnsiTheme="minorEastAsia"/>
          <w:bCs/>
          <w:szCs w:val="21"/>
        </w:rPr>
        <w:t>召开基金份额持有人大会的通知时间、通知内容、通知方式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1、召开基金份额持有人大会，召集人应于会议召开前</w:t>
      </w:r>
      <w:r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日，在指定媒介公告。基金份额持有人大会通知应至少载明以下内容：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（1）会议召开的时间、地点和会议形式；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（2）会议拟审议的事项、议事程序和表决方式；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（3）有权出席基金份额持有人大会的基金份额持有人的权益登记日；</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（4）授权委托证明的内容要求（包括但不限于代理人身份，代理权限和代理有效期限等）、</w:t>
      </w:r>
      <w:r w:rsidRPr="003E598D">
        <w:rPr>
          <w:rFonts w:asciiTheme="minorEastAsia" w:eastAsiaTheme="minorEastAsia" w:hAnsiTheme="minorEastAsia"/>
          <w:bCs/>
          <w:szCs w:val="21"/>
        </w:rPr>
        <w:lastRenderedPageBreak/>
        <w:t>送达时间和地点</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（5）会务常设联系人姓名及联系电话；</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（6）出席会议者必须准备的文件和必须履行的手续；</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（7）召集人需要通知的其他事项。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基金转换运作方式或者与其他基金合并的，基金管理人应于会议召开前</w:t>
      </w:r>
      <w:r w:rsidRPr="003E598D">
        <w:rPr>
          <w:rFonts w:asciiTheme="minorEastAsia" w:eastAsiaTheme="minorEastAsia" w:hAnsiTheme="minorEastAsia"/>
          <w:bCs/>
          <w:szCs w:val="21"/>
        </w:rPr>
        <w:t>30</w:t>
      </w:r>
      <w:r w:rsidRPr="003E598D">
        <w:rPr>
          <w:rFonts w:asciiTheme="minorEastAsia" w:eastAsiaTheme="minorEastAsia" w:hAnsiTheme="minorEastAsia" w:hint="eastAsia"/>
          <w:bCs/>
          <w:szCs w:val="21"/>
        </w:rPr>
        <w:t>日发布提示性通知，除载明前述内容外，还应明确有关实施安排，说明对现有基金份额持有人的影响以及基金份额持有人享有的选择权，并在实施前预留至少</w:t>
      </w:r>
      <w:r w:rsidRPr="003E598D">
        <w:rPr>
          <w:rFonts w:asciiTheme="minorEastAsia" w:eastAsiaTheme="minorEastAsia" w:hAnsiTheme="minorEastAsia"/>
          <w:bCs/>
          <w:szCs w:val="21"/>
        </w:rPr>
        <w:t>20</w:t>
      </w:r>
      <w:r w:rsidRPr="003E598D">
        <w:rPr>
          <w:rFonts w:asciiTheme="minorEastAsia" w:eastAsiaTheme="minorEastAsia" w:hAnsiTheme="minorEastAsia" w:hint="eastAsia"/>
          <w:bCs/>
          <w:szCs w:val="21"/>
        </w:rPr>
        <w:t>个开放日或者交易日供基金份额持有人做出选择。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（四）</w:t>
      </w:r>
      <w:r w:rsidRPr="003E598D">
        <w:rPr>
          <w:rFonts w:asciiTheme="minorEastAsia" w:eastAsiaTheme="minorEastAsia" w:hAnsiTheme="minorEastAsia"/>
          <w:bCs/>
          <w:szCs w:val="21"/>
        </w:rPr>
        <w:t>基金份额持有人出席会议的方式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基金份额持有人大会可通过现场开会方式</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通讯开会方式</w:t>
      </w:r>
      <w:r w:rsidRPr="003E598D">
        <w:rPr>
          <w:rFonts w:asciiTheme="minorEastAsia" w:eastAsiaTheme="minorEastAsia" w:hAnsiTheme="minorEastAsia" w:hint="eastAsia"/>
          <w:bCs/>
          <w:szCs w:val="21"/>
        </w:rPr>
        <w:t>或法律法规、监管机构允许的其他方式</w:t>
      </w:r>
      <w:r w:rsidRPr="003E598D">
        <w:rPr>
          <w:rFonts w:asciiTheme="minorEastAsia" w:eastAsiaTheme="minorEastAsia" w:hAnsiTheme="minorEastAsia"/>
          <w:bCs/>
          <w:szCs w:val="21"/>
        </w:rPr>
        <w:t>召开，会议的召开方式由会议召集人确定。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1、现场开会。由基金份额持有人本人出席或以代理投票授权委托证明委派代表出席，现场开会时基金管理人和基金托管人的授权代表应当列席基金份额持有人大会，基金管理人或</w:t>
      </w:r>
      <w:r w:rsidRPr="003E598D">
        <w:rPr>
          <w:rFonts w:asciiTheme="minorEastAsia" w:eastAsiaTheme="minorEastAsia" w:hAnsiTheme="minorEastAsia" w:hint="eastAsia"/>
          <w:bCs/>
          <w:szCs w:val="21"/>
        </w:rPr>
        <w:t>基金</w:t>
      </w:r>
      <w:r w:rsidRPr="003E598D">
        <w:rPr>
          <w:rFonts w:asciiTheme="minorEastAsia" w:eastAsiaTheme="minorEastAsia" w:hAnsiTheme="minorEastAsia"/>
          <w:bCs/>
          <w:szCs w:val="21"/>
        </w:rPr>
        <w:t>托管人不派代表列席的，不影响表决效力。现场开会同时符合以下条件时，可以进行基金份额持有人大会议程：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（2）经核对，汇总到会者出示的在权益登记日持有基金份额的凭证显示，有效的基金份额</w:t>
      </w:r>
      <w:r w:rsidRPr="003E598D">
        <w:rPr>
          <w:rFonts w:asciiTheme="minorEastAsia" w:eastAsiaTheme="minorEastAsia" w:hAnsiTheme="minorEastAsia"/>
          <w:bCs/>
          <w:szCs w:val="21"/>
        </w:rPr>
        <w:lastRenderedPageBreak/>
        <w:t>不少于本基金在权益登记日基金总份额的</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（含</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2、通讯开会。通讯开会系指基金份额持有人将其对表决事项的投票以书面形式</w:t>
      </w:r>
      <w:r w:rsidRPr="003E598D">
        <w:rPr>
          <w:rFonts w:asciiTheme="minorEastAsia" w:eastAsiaTheme="minorEastAsia" w:hAnsiTheme="minorEastAsia" w:hint="eastAsia"/>
          <w:bCs/>
          <w:szCs w:val="21"/>
        </w:rPr>
        <w:t>或基金合同约定的其他方式</w:t>
      </w:r>
      <w:r w:rsidRPr="003E598D">
        <w:rPr>
          <w:rFonts w:asciiTheme="minorEastAsia" w:eastAsiaTheme="minorEastAsia" w:hAnsiTheme="minorEastAsia"/>
          <w:bCs/>
          <w:szCs w:val="21"/>
        </w:rPr>
        <w:t>在表决截</w:t>
      </w:r>
      <w:r w:rsidRPr="003E598D">
        <w:rPr>
          <w:rFonts w:asciiTheme="minorEastAsia" w:eastAsiaTheme="minorEastAsia" w:hAnsiTheme="minorEastAsia" w:hint="eastAsia"/>
          <w:bCs/>
          <w:szCs w:val="21"/>
        </w:rPr>
        <w:t>止</w:t>
      </w:r>
      <w:r w:rsidRPr="003E598D">
        <w:rPr>
          <w:rFonts w:asciiTheme="minorEastAsia" w:eastAsiaTheme="minorEastAsia" w:hAnsiTheme="minorEastAsia"/>
          <w:bCs/>
          <w:szCs w:val="21"/>
        </w:rPr>
        <w:t>日以前送达至召集人指定的地址。通讯开会应以书面方式</w:t>
      </w:r>
      <w:r w:rsidRPr="003E598D">
        <w:rPr>
          <w:rFonts w:asciiTheme="minorEastAsia" w:eastAsiaTheme="minorEastAsia" w:hAnsiTheme="minorEastAsia" w:hint="eastAsia"/>
          <w:bCs/>
          <w:szCs w:val="21"/>
        </w:rPr>
        <w:t>或基金合同约定的其他方式</w:t>
      </w:r>
      <w:r w:rsidRPr="003E598D">
        <w:rPr>
          <w:rFonts w:asciiTheme="minorEastAsia" w:eastAsiaTheme="minorEastAsia" w:hAnsiTheme="minorEastAsia"/>
          <w:bCs/>
          <w:szCs w:val="21"/>
        </w:rPr>
        <w:t>进行表决。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在同时符合以下条件时，通讯开会的方式视为有效：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（1）会议召集人按《基金合同》约定公布会议通知后，在</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个工作日内连续公布相关提示性公告；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（2）召集人按基金合同</w:t>
      </w:r>
      <w:r w:rsidRPr="003E598D">
        <w:rPr>
          <w:rFonts w:asciiTheme="minorEastAsia" w:eastAsiaTheme="minorEastAsia" w:hAnsiTheme="minorEastAsia" w:hint="eastAsia"/>
          <w:bCs/>
          <w:szCs w:val="21"/>
        </w:rPr>
        <w:t>约</w:t>
      </w:r>
      <w:r w:rsidRPr="003E598D">
        <w:rPr>
          <w:rFonts w:asciiTheme="minorEastAsia" w:eastAsiaTheme="minorEastAsia" w:hAnsiTheme="minorEastAsia"/>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（3）本人直接出具表决意见或授权他人代表出具表决意见的，基金份额持有人所持有的基金份额不小于在权益登记日基金总份额的</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（含</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3、在法律法规和监管机关允许的情况下，本基金的基金份额持有人亦可采用其他非书面方式授权其代理人出席基金份额持有人大会，具体方式由会议召集人确定并在会议通知中列明。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4、在会议召开方式上，本基金亦可采用其他非现场方式或者以现场方式与非现场方式相结合的方式召开基金份额持有人大会，具体方式由会议召集人确定并在会议通知中列明，会议程序比照现场开会和通讯方式开会的程序进行。</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（五）</w:t>
      </w:r>
      <w:r w:rsidRPr="003E598D">
        <w:rPr>
          <w:rFonts w:asciiTheme="minorEastAsia" w:eastAsiaTheme="minorEastAsia" w:hAnsiTheme="minorEastAsia"/>
          <w:bCs/>
          <w:szCs w:val="21"/>
        </w:rPr>
        <w:t>议事内容与程序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1、议事内容及提案权</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基金份额持有人大会的召集人发出召集会议的通知后，对原有提案的修改应当在基金份额持有人大会召开前及时公告。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基金份额持有人大会不得对未事先公告的议事内容进行表决。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2、议事程序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E598D">
        <w:rPr>
          <w:rFonts w:asciiTheme="minorEastAsia" w:eastAsiaTheme="minorEastAsia" w:hAnsiTheme="minorEastAsia" w:hint="eastAsia"/>
          <w:bCs/>
          <w:szCs w:val="21"/>
        </w:rPr>
        <w:t>50</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0%）选举产生一名基金份额持有人作为该次基金份额持有人大会的主持人。基金管理人和基金托管人拒不出席或主持基金份额持有人大会，不影响基金份额持有人大会作出的决议的效力。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在通讯开会的情况下，首先由召集人提前</w:t>
      </w:r>
      <w:r w:rsidRPr="003E598D">
        <w:rPr>
          <w:rFonts w:asciiTheme="minorEastAsia" w:eastAsiaTheme="minorEastAsia" w:hAnsiTheme="minorEastAsia" w:hint="eastAsia"/>
          <w:bCs/>
          <w:szCs w:val="21"/>
        </w:rPr>
        <w:t>30</w:t>
      </w:r>
      <w:r w:rsidRPr="003E598D">
        <w:rPr>
          <w:rFonts w:asciiTheme="minorEastAsia" w:eastAsiaTheme="minorEastAsia" w:hAnsiTheme="minorEastAsia"/>
          <w:bCs/>
          <w:szCs w:val="21"/>
        </w:rPr>
        <w:t>日公布提案，在所通知的表决截止日期后</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个工作日内在公证机关监督下由召集人统计全部有效表决，在公证机关监督下形成决议。</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（六）</w:t>
      </w:r>
      <w:r w:rsidRPr="003E598D">
        <w:rPr>
          <w:rFonts w:asciiTheme="minorEastAsia" w:eastAsiaTheme="minorEastAsia" w:hAnsiTheme="minorEastAsia"/>
          <w:bCs/>
          <w:szCs w:val="21"/>
        </w:rPr>
        <w:t>表决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基金份额持有人所持每份基金份额有一票表决权。</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基金份额持有人大会决议分为一般决议和特别决议：</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1、一般决议，一般决议须经参加大会的基金份额持有人或其代理人所持表决权的</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二分之一</w:t>
      </w:r>
      <w:r w:rsidRPr="003E598D">
        <w:rPr>
          <w:rFonts w:asciiTheme="minorEastAsia" w:eastAsiaTheme="minorEastAsia" w:hAnsiTheme="minorEastAsia"/>
          <w:bCs/>
          <w:szCs w:val="21"/>
        </w:rPr>
        <w:t>）通过方为有效；除下列第2项所规定的须以特别决议通过事项以外的其他事项均以一般决议的方式通过。</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2、特别决议，特别决议应当经参加大会的基金份额持有人或其代理人所持表决权的</w:t>
      </w:r>
      <w:r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以上（含</w:t>
      </w:r>
      <w:r w:rsidRPr="003E598D">
        <w:rPr>
          <w:rFonts w:asciiTheme="minorEastAsia" w:eastAsiaTheme="minorEastAsia" w:hAnsiTheme="minorEastAsia" w:hint="eastAsia"/>
          <w:bCs/>
          <w:szCs w:val="21"/>
        </w:rPr>
        <w:t>三分之二</w:t>
      </w:r>
      <w:r w:rsidRPr="003E598D">
        <w:rPr>
          <w:rFonts w:asciiTheme="minorEastAsia" w:eastAsiaTheme="minorEastAsia" w:hAnsiTheme="minorEastAsia"/>
          <w:bCs/>
          <w:szCs w:val="21"/>
        </w:rPr>
        <w:t>）通过方可做出。转换基金运作方式、更换基金管理人或者基金托管人、终止《基金合同》</w:t>
      </w:r>
      <w:r w:rsidRPr="003E598D">
        <w:rPr>
          <w:rFonts w:asciiTheme="minorEastAsia" w:eastAsiaTheme="minorEastAsia" w:hAnsiTheme="minorEastAsia" w:hint="eastAsia"/>
          <w:bCs/>
          <w:szCs w:val="21"/>
        </w:rPr>
        <w:t>、本基金与其他基金合并</w:t>
      </w:r>
      <w:r w:rsidRPr="003E598D">
        <w:rPr>
          <w:rFonts w:asciiTheme="minorEastAsia" w:eastAsiaTheme="minorEastAsia" w:hAnsiTheme="minorEastAsia"/>
          <w:bCs/>
          <w:szCs w:val="21"/>
        </w:rPr>
        <w:t>以特别决议通过方为有效。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基金份额持有人大会采取记名方式进行投票表决。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E598D">
        <w:rPr>
          <w:rFonts w:asciiTheme="minorEastAsia" w:eastAsiaTheme="minorEastAsia" w:hAnsiTheme="minorEastAsia" w:hint="eastAsia"/>
          <w:bCs/>
          <w:szCs w:val="21"/>
        </w:rPr>
        <w:t>表决</w:t>
      </w:r>
      <w:r w:rsidRPr="003E598D">
        <w:rPr>
          <w:rFonts w:asciiTheme="minorEastAsia" w:eastAsiaTheme="minorEastAsia" w:hAnsiTheme="minorEastAsia"/>
          <w:bCs/>
          <w:szCs w:val="21"/>
        </w:rPr>
        <w:t>意见的基金份额持有人所代表的基金份额总数。</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基金份额持有人大会的各项提案或同一项提案内并列的各项议题应当分开审议、逐项表决。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（七）</w:t>
      </w:r>
      <w:r w:rsidRPr="003E598D">
        <w:rPr>
          <w:rFonts w:asciiTheme="minorEastAsia" w:eastAsiaTheme="minorEastAsia" w:hAnsiTheme="minorEastAsia"/>
          <w:bCs/>
          <w:szCs w:val="21"/>
        </w:rPr>
        <w:t>计票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1、现场开会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（2）监票人应当在基金份额持有人表决后立即进行清点并由大会主持人当场公布计票结果。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（4）计票过程应由公证机关予以公证</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基金管理人或基金托管人拒不出席大会的，不影响</w:t>
      </w:r>
      <w:r w:rsidRPr="003E598D">
        <w:rPr>
          <w:rFonts w:asciiTheme="minorEastAsia" w:eastAsiaTheme="minorEastAsia" w:hAnsiTheme="minorEastAsia"/>
          <w:bCs/>
          <w:szCs w:val="21"/>
        </w:rPr>
        <w:lastRenderedPageBreak/>
        <w:t>计票的效力。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2、通讯开会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（八）</w:t>
      </w:r>
      <w:r w:rsidRPr="003E598D">
        <w:rPr>
          <w:rFonts w:asciiTheme="minorEastAsia" w:eastAsiaTheme="minorEastAsia" w:hAnsiTheme="minorEastAsia"/>
          <w:bCs/>
          <w:szCs w:val="21"/>
        </w:rPr>
        <w:t>生效与公告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基金份额持有人大会的决议，召集人应当自通过之日起</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日内报中国证监会备案。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基金份额持有人大会的决议自</w:t>
      </w:r>
      <w:r w:rsidRPr="003E598D">
        <w:rPr>
          <w:rFonts w:asciiTheme="minorEastAsia" w:eastAsiaTheme="minorEastAsia" w:hAnsiTheme="minorEastAsia" w:hint="eastAsia"/>
          <w:bCs/>
          <w:szCs w:val="21"/>
        </w:rPr>
        <w:t>表决通过</w:t>
      </w:r>
      <w:r w:rsidRPr="003E598D">
        <w:rPr>
          <w:rFonts w:asciiTheme="minorEastAsia" w:eastAsiaTheme="minorEastAsia" w:hAnsiTheme="minorEastAsia"/>
          <w:bCs/>
          <w:szCs w:val="21"/>
        </w:rPr>
        <w:t>之日起生效。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基金份额持有人大会决议自生效之日起</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日内在</w:t>
      </w:r>
      <w:r w:rsidRPr="003E598D">
        <w:rPr>
          <w:rFonts w:asciiTheme="minorEastAsia" w:eastAsiaTheme="minorEastAsia" w:hAnsiTheme="minorEastAsia" w:hint="eastAsia"/>
          <w:bCs/>
          <w:szCs w:val="21"/>
        </w:rPr>
        <w:t>指定媒介</w:t>
      </w:r>
      <w:r w:rsidRPr="003E598D">
        <w:rPr>
          <w:rFonts w:asciiTheme="minorEastAsia" w:eastAsiaTheme="minorEastAsia" w:hAnsiTheme="minorEastAsia"/>
          <w:bCs/>
          <w:szCs w:val="21"/>
        </w:rPr>
        <w:t>上公告。如果采用通讯方式进行表决，在公告基金份额持有人大会决议时，必须将公证书全文、公证机构、公证员姓名等一同公告。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543428" w:rsidRPr="003E598D" w:rsidRDefault="00543428" w:rsidP="0025531D">
      <w:pPr>
        <w:spacing w:line="360" w:lineRule="auto"/>
        <w:ind w:firstLineChars="200" w:firstLine="420"/>
        <w:rPr>
          <w:rFonts w:asciiTheme="minorEastAsia" w:eastAsiaTheme="minorEastAsia" w:hAnsiTheme="minorEastAsia"/>
          <w:bCs/>
          <w:color w:val="000000"/>
          <w:szCs w:val="21"/>
        </w:rPr>
      </w:pPr>
      <w:r w:rsidRPr="003E598D">
        <w:rPr>
          <w:rFonts w:asciiTheme="minorEastAsia" w:eastAsiaTheme="minorEastAsia" w:hAnsiTheme="minorEastAsia" w:hint="eastAsia"/>
          <w:bCs/>
          <w:szCs w:val="21"/>
        </w:rPr>
        <w:t>（九）</w:t>
      </w:r>
      <w:r w:rsidRPr="003E598D">
        <w:rPr>
          <w:rFonts w:asciiTheme="minorEastAsia" w:eastAsiaTheme="minorEastAsia" w:hAnsiTheme="minorEastAsia" w:hint="eastAsia"/>
          <w:bCs/>
          <w:color w:val="000000"/>
          <w:szCs w:val="21"/>
        </w:rPr>
        <w:t>基金管理人代表本基金出席本基金投资的基金的基金份额持有人大会并参与表决的特别约定</w:t>
      </w:r>
    </w:p>
    <w:p w:rsidR="00543428" w:rsidRPr="003E598D" w:rsidRDefault="00543428" w:rsidP="0025531D">
      <w:pPr>
        <w:spacing w:line="360" w:lineRule="auto"/>
        <w:ind w:firstLineChars="200" w:firstLine="420"/>
        <w:rPr>
          <w:rFonts w:asciiTheme="minorEastAsia" w:eastAsiaTheme="minorEastAsia" w:hAnsiTheme="minorEastAsia"/>
          <w:bCs/>
          <w:color w:val="000000"/>
          <w:szCs w:val="21"/>
        </w:rPr>
      </w:pPr>
      <w:r w:rsidRPr="003E598D">
        <w:rPr>
          <w:rFonts w:asciiTheme="minorEastAsia" w:eastAsiaTheme="minorEastAsia" w:hAnsiTheme="minorEastAsia" w:hint="eastAsia"/>
          <w:bCs/>
          <w:color w:val="000000"/>
          <w:szCs w:val="21"/>
        </w:rPr>
        <w:t>本基金持有的基金召开基金份额持有人大会时，本基金管理人应当代表本基金基金份额持有人的利益，根据基金合同的约定参与所持有的基金的基金份额持有人大会，并在遵循本基金基金份额持有人利益优先原则的前提下行使相关投票权利。本基金管理人需将表决意见事先征求基金托管人的意见，并将表决意见在定期报告中予以披露。</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color w:val="000000"/>
          <w:szCs w:val="21"/>
        </w:rPr>
        <w:t>法律法规对于本基金参与本基金持有的基金召开基金份额持有人大会的程序或要求另有规定的，从其规定。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相应内容进行修改和调整，无需召开基金份额持有人大会审议。</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三、基金收益分配原则、执行方式</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（一）</w:t>
      </w:r>
      <w:r w:rsidRPr="003E598D">
        <w:rPr>
          <w:rFonts w:asciiTheme="minorEastAsia" w:eastAsiaTheme="minorEastAsia" w:hAnsiTheme="minorEastAsia"/>
          <w:bCs/>
          <w:szCs w:val="21"/>
        </w:rPr>
        <w:t>基金利润的构成</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（二）</w:t>
      </w:r>
      <w:r w:rsidRPr="003E598D">
        <w:rPr>
          <w:rFonts w:asciiTheme="minorEastAsia" w:eastAsiaTheme="minorEastAsia" w:hAnsiTheme="minorEastAsia"/>
          <w:bCs/>
          <w:szCs w:val="21"/>
        </w:rPr>
        <w:t>基金可供分配利润</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基金可供分配利润指截至收益分配基准日基金未分配利润与未分配利润中已实现收益的孰低数。</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（三）</w:t>
      </w:r>
      <w:r w:rsidRPr="003E598D">
        <w:rPr>
          <w:rFonts w:asciiTheme="minorEastAsia" w:eastAsiaTheme="minorEastAsia" w:hAnsiTheme="minorEastAsia"/>
          <w:bCs/>
          <w:szCs w:val="21"/>
        </w:rPr>
        <w:t>基金收益分配原则</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1、在符合有关基金分红条件的前提下，</w:t>
      </w:r>
      <w:r w:rsidRPr="003E598D">
        <w:rPr>
          <w:rFonts w:asciiTheme="minorEastAsia" w:eastAsiaTheme="minorEastAsia" w:hAnsiTheme="minorEastAsia" w:hint="eastAsia"/>
          <w:bCs/>
          <w:szCs w:val="21"/>
        </w:rPr>
        <w:t>具体分红方案见基金管理人根据基金运作情况届时不定期发布的相关分红公告</w:t>
      </w:r>
      <w:r w:rsidRPr="003E598D">
        <w:rPr>
          <w:rFonts w:asciiTheme="minorEastAsia" w:eastAsiaTheme="minorEastAsia" w:hAnsiTheme="minorEastAsia"/>
          <w:bCs/>
          <w:szCs w:val="21"/>
        </w:rPr>
        <w:t>，若《基金合同》生效不满3个月可不进行收益分配；</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、基金收益分配后基金份额净值不能低于面值</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即基金收益分配基准日的基金份额净值减去每单位基金份额收益分配金额后不能低于面值</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、每一基金份额享有同等分配权；</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、法律法规或监管机关另有规定的，从其规定。</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（四）</w:t>
      </w:r>
      <w:r w:rsidRPr="003E598D">
        <w:rPr>
          <w:rFonts w:asciiTheme="minorEastAsia" w:eastAsiaTheme="minorEastAsia" w:hAnsiTheme="minorEastAsia"/>
          <w:bCs/>
          <w:szCs w:val="21"/>
        </w:rPr>
        <w:t>收益分配方案</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基金收益分配方案中应载明截止收益分配基准日的可供分配利润、基金收益分配对象、分配时间、分配数额及比例、分配方式等内容。</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（五）</w:t>
      </w:r>
      <w:r w:rsidRPr="003E598D">
        <w:rPr>
          <w:rFonts w:asciiTheme="minorEastAsia" w:eastAsiaTheme="minorEastAsia" w:hAnsiTheme="minorEastAsia"/>
          <w:bCs/>
          <w:szCs w:val="21"/>
        </w:rPr>
        <w:t>收益分配方案的确定、公告与实施</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本基金收益分配方案由基金管理人拟定，并由基金托管人复核，在2日内在指定媒介公告。</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hint="eastAsia"/>
          <w:bCs/>
          <w:szCs w:val="21"/>
        </w:rPr>
        <w:t>（六）</w:t>
      </w:r>
      <w:r w:rsidRPr="003E598D">
        <w:rPr>
          <w:rFonts w:asciiTheme="minorEastAsia" w:eastAsiaTheme="minorEastAsia" w:hAnsiTheme="minorEastAsia"/>
          <w:bCs/>
          <w:szCs w:val="21"/>
        </w:rPr>
        <w:t>基金收益分配中发生的费用</w:t>
      </w:r>
    </w:p>
    <w:p w:rsidR="00543428" w:rsidRPr="003E598D" w:rsidRDefault="00543428" w:rsidP="0025531D">
      <w:pPr>
        <w:spacing w:line="360" w:lineRule="auto"/>
        <w:ind w:firstLineChars="225" w:firstLine="473"/>
        <w:rPr>
          <w:rFonts w:asciiTheme="minorEastAsia" w:eastAsiaTheme="minorEastAsia" w:hAnsiTheme="minorEastAsia"/>
          <w:bCs/>
          <w:szCs w:val="21"/>
        </w:rPr>
      </w:pPr>
      <w:r w:rsidRPr="003E598D">
        <w:rPr>
          <w:rFonts w:asciiTheme="minorEastAsia" w:eastAsiaTheme="minorEastAsia" w:hAnsiTheme="minorEastAsia"/>
          <w:bCs/>
          <w:szCs w:val="21"/>
        </w:rPr>
        <w:t>基金收益分配时所发生的银行转账或其他手续费用由投资者自行承担。当投资者的现金红利小于一定金额，不足</w:t>
      </w:r>
      <w:r w:rsidRPr="003E598D">
        <w:rPr>
          <w:rFonts w:asciiTheme="minorEastAsia" w:eastAsiaTheme="minorEastAsia" w:hAnsiTheme="minorEastAsia" w:hint="eastAsia"/>
          <w:bCs/>
          <w:szCs w:val="21"/>
        </w:rPr>
        <w:t>以</w:t>
      </w:r>
      <w:r w:rsidRPr="003E598D">
        <w:rPr>
          <w:rFonts w:asciiTheme="minorEastAsia" w:eastAsiaTheme="minorEastAsia" w:hAnsiTheme="minorEastAsia"/>
          <w:bCs/>
          <w:szCs w:val="21"/>
        </w:rPr>
        <w:t>支付银行转账或其他手续费用时，基金登记机构可将基金份额持有人</w:t>
      </w:r>
      <w:r w:rsidRPr="003E598D">
        <w:rPr>
          <w:rFonts w:asciiTheme="minorEastAsia" w:eastAsiaTheme="minorEastAsia" w:hAnsiTheme="minorEastAsia"/>
          <w:bCs/>
          <w:szCs w:val="21"/>
        </w:rPr>
        <w:lastRenderedPageBreak/>
        <w:t>的现金红利自动转为基金份额。红利再投资的计算方法，依照《业务规则》执行。</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四、与基金财产管理、运作有关费用的提取、支付方式与比例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一</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基金费用的种类</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1、基金管理人的管理费；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2、基金托管人的托管费；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、《基金合同》生效后与基金相关的信息披露费用；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、《基金合同》生效后与基金相关的会计师费、律师费</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诉讼费</w:t>
      </w:r>
      <w:r w:rsidRPr="003E598D">
        <w:rPr>
          <w:rFonts w:asciiTheme="minorEastAsia" w:eastAsiaTheme="minorEastAsia" w:hAnsiTheme="minorEastAsia" w:hint="eastAsia"/>
          <w:bCs/>
          <w:szCs w:val="21"/>
        </w:rPr>
        <w:t>和仲裁费</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、基金份额持有人大会费用；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、基金的证券交易</w:t>
      </w:r>
      <w:r w:rsidRPr="003E598D">
        <w:rPr>
          <w:rFonts w:asciiTheme="minorEastAsia" w:eastAsiaTheme="minorEastAsia" w:hAnsiTheme="minorEastAsia" w:hint="eastAsia"/>
          <w:bCs/>
          <w:szCs w:val="21"/>
        </w:rPr>
        <w:t>、结算</w:t>
      </w:r>
      <w:r w:rsidRPr="003E598D">
        <w:rPr>
          <w:rFonts w:asciiTheme="minorEastAsia" w:eastAsiaTheme="minorEastAsia" w:hAnsiTheme="minorEastAsia"/>
          <w:bCs/>
          <w:szCs w:val="21"/>
        </w:rPr>
        <w:t>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7</w:t>
      </w:r>
      <w:r w:rsidRPr="003E598D">
        <w:rPr>
          <w:rFonts w:asciiTheme="minorEastAsia" w:eastAsiaTheme="minorEastAsia" w:hAnsiTheme="minorEastAsia"/>
          <w:bCs/>
          <w:szCs w:val="21"/>
        </w:rPr>
        <w:t>、基金的银行汇划费用；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8、基金相关账户的开户费用及维护费用；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9、基金投资其他基金产生的其他基金的费用，但法律法规禁止从基金财产中列支的除外；</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w:t>
      </w:r>
      <w:r w:rsidRPr="003E598D">
        <w:rPr>
          <w:rFonts w:asciiTheme="minorEastAsia" w:eastAsiaTheme="minorEastAsia" w:hAnsiTheme="minorEastAsia" w:hint="eastAsia"/>
          <w:bCs/>
          <w:szCs w:val="21"/>
        </w:rPr>
        <w:t>0、</w:t>
      </w:r>
      <w:r w:rsidRPr="003E598D">
        <w:rPr>
          <w:rFonts w:asciiTheme="minorEastAsia" w:eastAsiaTheme="minorEastAsia" w:hAnsiTheme="minorEastAsia"/>
          <w:bCs/>
          <w:szCs w:val="21"/>
        </w:rPr>
        <w:t>按照国家有关规定和《基金合同》约定，可以在基金财产中列支的其他费用。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二</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基金费用计提方法、计提标准和支付方式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1、基金管理人的管理费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本基金的管理费按前一日基金资产净值扣除本基金所持有的本基金管理人管理的其他基金份额所对应的基金资产后的余额（若为负数，则取0）的0.60%的年费率计提。管理费的计算方法如下：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H＝E×0.60%÷当年天数</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H为每日应计提的基金管理费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E为前一日的基金资产净值减去前一日所持有本基金管理人管理的其他基金份额所对应的基金资产（若为负数，则取0）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费每日计提，按月支付。由基金托管人根据与基金管理人核对一致的财务数据，自动在次月前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2、基金托管人的托管费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lastRenderedPageBreak/>
        <w:t>本基金的托管费按前一日基金资产净值扣除本基金所持有的由本基金托管人托管的基金份额所对应的基金资产后的余额（若为负数，则取0）的0.15%的年费率计提。托管费的计算方法如下：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H＝E×0.15%÷当年天数</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H为每日应计提的基金托管费</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E为前一日的基金资产净值减去前一日所持有本基金托管人托管的其他基金份额所对应的基金资产（若为负数，则取0）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托管费每日计提，按月支付。由基金托管人根据与基金管理人核对一致的财务数据，自动在次月前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上述“（一）基金费用的种类”中第3－10项费用，根据有关法规及相应协议规定，按费用实际支出金额列入当期费用，由基金托管人从基金财产中支付。</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基金管理人运用本基金财产申购自身管理的其他基金（ETF除外），应当通过直销渠道申购且不得收取申购费、赎回费（按照相关法规、被投资基金招募说明书约定应当收取，并记入基金财产的赎回费用除外）、销售服务费等销售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五、基金资产的投资范围和投资限制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（一）</w:t>
      </w:r>
      <w:r w:rsidRPr="003E598D">
        <w:rPr>
          <w:rFonts w:asciiTheme="minorEastAsia" w:eastAsiaTheme="minorEastAsia" w:hAnsiTheme="minorEastAsia"/>
          <w:bCs/>
          <w:szCs w:val="21"/>
        </w:rPr>
        <w:t>投资范围</w:t>
      </w:r>
    </w:p>
    <w:p w:rsidR="00543428" w:rsidRPr="003E598D" w:rsidRDefault="00543428"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本基金的投资范围为具有良好流动性的金融工具，包括经中国证监会依法核准或注册的公开募集的基金份额（包括QDII基金、商品基金（含商品期货基金和黄金ETF，下同）、香港互认基金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等）、资产支持证券、债券回购、银行存款（包括定期存款、协议存款、通知存款等）、同业存单以及法律法规或中国证监会允许投资的其他金融工具（但须符合中国证监会的相关规定）。</w:t>
      </w:r>
    </w:p>
    <w:p w:rsidR="00543428" w:rsidRPr="003E598D" w:rsidRDefault="00543428"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如法律法规或监管机构以后允许基金投资其他品种，基金管理人在履行适当程序后，可以</w:t>
      </w:r>
      <w:r w:rsidRPr="003E598D">
        <w:rPr>
          <w:rFonts w:asciiTheme="minorEastAsia" w:eastAsiaTheme="minorEastAsia" w:hAnsiTheme="minorEastAsia" w:cs="Arial" w:hint="eastAsia"/>
          <w:szCs w:val="21"/>
        </w:rPr>
        <w:lastRenderedPageBreak/>
        <w:t>将其纳入投资范围。</w:t>
      </w:r>
    </w:p>
    <w:p w:rsidR="00543428" w:rsidRPr="003E598D" w:rsidRDefault="00543428" w:rsidP="0025531D">
      <w:pPr>
        <w:spacing w:line="360" w:lineRule="auto"/>
        <w:ind w:firstLineChars="200" w:firstLine="420"/>
        <w:rPr>
          <w:rFonts w:asciiTheme="minorEastAsia" w:eastAsiaTheme="minorEastAsia" w:hAnsiTheme="minorEastAsia" w:cs="Arial"/>
          <w:szCs w:val="21"/>
        </w:rPr>
      </w:pPr>
      <w:r w:rsidRPr="003E598D">
        <w:rPr>
          <w:rFonts w:asciiTheme="minorEastAsia" w:eastAsiaTheme="minorEastAsia" w:hAnsiTheme="minorEastAsia" w:cs="Arial" w:hint="eastAsia"/>
          <w:szCs w:val="21"/>
        </w:rPr>
        <w:t>基金的投资组合比例为：本基金投资于经中国证监会依法核准或注册的公开募集的基金份额的资产占基金资产的比例不低于80%，本基金投资于股票、股票型基金、混合型基金和商品基金（含商品期货基金和黄金 ETF）等品种的比例合计原则上不超过30%。本基金投资于权益类资产的战略配置比例为25%，投资比例范围为15%-30</w:t>
      </w:r>
      <w:r w:rsidRPr="003E598D">
        <w:rPr>
          <w:rFonts w:asciiTheme="minorEastAsia" w:eastAsiaTheme="minorEastAsia" w:hAnsiTheme="minorEastAsia" w:cs="Arial"/>
          <w:szCs w:val="21"/>
        </w:rPr>
        <w:t>%</w:t>
      </w:r>
      <w:r w:rsidRPr="003E598D">
        <w:rPr>
          <w:rFonts w:asciiTheme="minorEastAsia" w:eastAsiaTheme="minorEastAsia" w:hAnsiTheme="minorEastAsia" w:cs="Arial" w:hint="eastAsia"/>
          <w:szCs w:val="21"/>
        </w:rPr>
        <w:t>。权益类资产包括股票、股票型基金以及符合以下两种情况之一的混合型基金：</w:t>
      </w:r>
      <w:r w:rsidRPr="003E598D">
        <w:rPr>
          <w:rFonts w:asciiTheme="minorEastAsia" w:eastAsiaTheme="minorEastAsia" w:hAnsiTheme="minorEastAsia" w:cs="Arial"/>
          <w:szCs w:val="21"/>
        </w:rPr>
        <w:t>一是基金合同约定股票资产投资比例不低于基金资产的50%，二是最近4个季度末，每季度定期报告披露的股票资产占基金资产的比例不低于50%</w:t>
      </w:r>
      <w:r w:rsidRPr="003E598D">
        <w:rPr>
          <w:rFonts w:asciiTheme="minorEastAsia" w:eastAsiaTheme="minorEastAsia" w:hAnsiTheme="minorEastAsia" w:cs="Arial" w:hint="eastAsia"/>
          <w:szCs w:val="21"/>
        </w:rPr>
        <w:t>。权益类资产中投资于医药、消费、信息技术大类行业的指数基金的资产净值占比不低于权益类资产的80%。现金或到期日在一年以内的政府债券不低于基金资产净值的5%，其中现金不包括结算备付金、存出保证金、应收申购款等。</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cs="Arial" w:hint="eastAsia"/>
          <w:szCs w:val="21"/>
        </w:rPr>
        <w:t>如果法律法规对该比例要求有变更的，以变更后的比例为准，本基金的投资范围会做相应调整。</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（二）</w:t>
      </w:r>
      <w:r w:rsidRPr="003E598D">
        <w:rPr>
          <w:rFonts w:asciiTheme="minorEastAsia" w:eastAsiaTheme="minorEastAsia" w:hAnsiTheme="minorEastAsia"/>
          <w:bCs/>
          <w:szCs w:val="21"/>
        </w:rPr>
        <w:t>投资限制</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1、组合限制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基金的投资组合应遵循以下限制：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（1）本基金投资于经中国证监会依法核准或注册的公开募集的基金份额的资产占基金资产的比例不低于80%，</w:t>
      </w:r>
      <w:r w:rsidRPr="003E598D">
        <w:rPr>
          <w:rFonts w:asciiTheme="minorEastAsia" w:eastAsiaTheme="minorEastAsia" w:hAnsiTheme="minorEastAsia" w:cs="Arial" w:hint="eastAsia"/>
          <w:szCs w:val="21"/>
        </w:rPr>
        <w:t>本基金投资于股票、股票型基金、混合型基金和商品基金（含商品期货基金和黄金 ETF）等品种的比例合计原则上不超过30%，本基金</w:t>
      </w:r>
      <w:r w:rsidRPr="003E598D">
        <w:rPr>
          <w:rFonts w:asciiTheme="minorEastAsia" w:eastAsiaTheme="minorEastAsia" w:hAnsiTheme="minorEastAsia" w:hint="eastAsia"/>
          <w:bCs/>
          <w:szCs w:val="21"/>
        </w:rPr>
        <w:t>投资于货币市场基金的资产占基金资产的比例不高于</w:t>
      </w:r>
      <w:r w:rsidR="00213ED6"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5%；</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）本基金投资权益类资产投资比例范围为</w:t>
      </w:r>
      <w:r w:rsidRPr="003E598D">
        <w:rPr>
          <w:rFonts w:asciiTheme="minorEastAsia" w:eastAsiaTheme="minorEastAsia" w:hAnsiTheme="minorEastAsia" w:cs="Arial" w:hint="eastAsia"/>
          <w:szCs w:val="21"/>
        </w:rPr>
        <w:t>15%-30%</w:t>
      </w:r>
      <w:r w:rsidRPr="003E598D">
        <w:rPr>
          <w:rFonts w:asciiTheme="minorEastAsia" w:eastAsiaTheme="minorEastAsia" w:hAnsiTheme="minorEastAsia" w:hint="eastAsia"/>
          <w:bCs/>
          <w:szCs w:val="21"/>
        </w:rPr>
        <w:t>。</w:t>
      </w:r>
      <w:r w:rsidRPr="003E598D">
        <w:rPr>
          <w:rFonts w:asciiTheme="minorEastAsia" w:eastAsiaTheme="minorEastAsia" w:hAnsiTheme="minorEastAsia" w:cs="Arial" w:hint="eastAsia"/>
          <w:szCs w:val="21"/>
        </w:rPr>
        <w:t>权益类资产包括股票、股票型基金以及符合以下两种情况之一的混合型基金：</w:t>
      </w:r>
      <w:r w:rsidRPr="003E598D">
        <w:rPr>
          <w:rFonts w:asciiTheme="minorEastAsia" w:eastAsiaTheme="minorEastAsia" w:hAnsiTheme="minorEastAsia" w:cs="Arial"/>
          <w:szCs w:val="21"/>
        </w:rPr>
        <w:t>一是基金合同约定股票资产投资比例不低于基金资产的50%，二是最近4个季度末，每季度定期报告披露的股票资产占基金资产的比例不低于50%</w:t>
      </w:r>
      <w:r w:rsidRPr="003E598D">
        <w:rPr>
          <w:rFonts w:asciiTheme="minorEastAsia" w:eastAsiaTheme="minorEastAsia" w:hAnsiTheme="minorEastAsia" w:cs="Arial" w:hint="eastAsia"/>
          <w:szCs w:val="21"/>
        </w:rPr>
        <w:t>。权益类资产中投资于医药、消费、信息技术大类行业的指数基金的资产净值占比不低于权益类资产的80%</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）本基金持有的现金或到期日在一年以内的政府债券不低于基金资产净值的5%，其中，现金不包括结算备付金、存出保证金、应收申购款等；</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）本基金持有单只基金的市值不高于本基金资产净值的20%，且不得持有其他基金中基</w:t>
      </w:r>
      <w:r w:rsidRPr="003E598D">
        <w:rPr>
          <w:rFonts w:asciiTheme="minorEastAsia" w:eastAsiaTheme="minorEastAsia" w:hAnsiTheme="minorEastAsia" w:hint="eastAsia"/>
          <w:bCs/>
          <w:szCs w:val="21"/>
        </w:rPr>
        <w:lastRenderedPageBreak/>
        <w:t>金；</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）本基金管理人管理的全部基金中基金（ETF联接基金除外）持有单只基金不得超过被投资基金净资产的20%，被投资基金净资产规模以最近定期报告披露的规模为准；</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）本基金不得持有具有复杂、衍生品性质的基金份额，包括分级基金和中国证监会认定的其他基金份额；</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7</w:t>
      </w:r>
      <w:r w:rsidRPr="003E598D">
        <w:rPr>
          <w:rFonts w:asciiTheme="minorEastAsia" w:eastAsiaTheme="minorEastAsia" w:hAnsiTheme="minorEastAsia" w:hint="eastAsia"/>
          <w:bCs/>
          <w:szCs w:val="21"/>
        </w:rPr>
        <w:t>）本基金投资于商品基金的比例不超过基金资产的10%；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）本基金投资其他基金，被投资基金应当满足以下条件：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1）对于指数基金、ETF和商品基金等品种，运作期限应当不少于1年，最近定期报告披露的季末基金净资产应当不低于1亿元；</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2）对于除指数基金、ETF和商品基金等品种外的其他基金，运作期限应当不少于2年，最近2年平均季末基金净资产应当不低于2亿元；</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3）运作合规，风格清晰，中长期收益良好，业绩波动性较低；</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4）基金管理人及基金经理最近2年没有重大违法违规行为。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9</w:t>
      </w:r>
      <w:r w:rsidRPr="003E598D">
        <w:rPr>
          <w:rFonts w:asciiTheme="minorEastAsia" w:eastAsiaTheme="minorEastAsia" w:hAnsiTheme="minorEastAsia" w:hint="eastAsia"/>
          <w:bCs/>
          <w:szCs w:val="21"/>
        </w:rPr>
        <w:t>）本基金投资于封闭运作基金、定期开放基金等流通受限基金的比例不超过本基金资产净值的10%；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）本基金投资于股票、债券等金融工具的，投资品种和比例应当符合本基金的投资目标和投资策略；</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）本基金持有一家公司发行的证券（不包括基金份额），其市值不超过基金资产净值的10%；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）本基金管理人管理的全部基金持有一家公司发行的证券，不超过该证券的10%，完全按照有关指数的构成比例进行证券投资的基金品种可以不受此条款规定的比例限制；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）本基金投资于同一原始权益人的各类资产支持证券的比例，不得超过基金资产净值</w:t>
      </w:r>
      <w:r w:rsidRPr="003E598D">
        <w:rPr>
          <w:rFonts w:asciiTheme="minorEastAsia" w:eastAsiaTheme="minorEastAsia" w:hAnsiTheme="minorEastAsia" w:hint="eastAsia"/>
          <w:bCs/>
          <w:szCs w:val="21"/>
        </w:rPr>
        <w:lastRenderedPageBreak/>
        <w:t>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）本基金持有的全部资产支持证券，其市值不得超过基金资产净值的20%；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6</w:t>
      </w:r>
      <w:r w:rsidRPr="003E598D">
        <w:rPr>
          <w:rFonts w:asciiTheme="minorEastAsia" w:eastAsiaTheme="minorEastAsia" w:hAnsiTheme="minorEastAsia" w:hint="eastAsia"/>
          <w:bCs/>
          <w:szCs w:val="21"/>
        </w:rPr>
        <w:t>）本基金持有的同一（指同一信用级别）资产支持证券的比例，不得超过该资产支持证券规模的10%；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7</w:t>
      </w:r>
      <w:r w:rsidRPr="003E598D">
        <w:rPr>
          <w:rFonts w:asciiTheme="minorEastAsia" w:eastAsiaTheme="minorEastAsia" w:hAnsiTheme="minorEastAsia" w:hint="eastAsia"/>
          <w:bCs/>
          <w:szCs w:val="21"/>
        </w:rPr>
        <w:t>）本基金管理人管理的全部基金投资于同一原始权益人的各类资产支持证券，不得超过其各类资产支持证券合计规模的10%；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（1</w:t>
      </w:r>
      <w:r w:rsidR="007467B7"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）本基金应投资于信用级别评级为BBB以上（含BBB）的资产支持证券。基金持有资产支持证券期间，如果其信用等级下降、不再符合投资标准，应在评级报告发布之日起3个月内予以全部卖出；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w:t>
      </w:r>
      <w:r w:rsidR="007467B7" w:rsidRPr="003E598D">
        <w:rPr>
          <w:rFonts w:asciiTheme="minorEastAsia" w:eastAsiaTheme="minorEastAsia" w:hAnsiTheme="minorEastAsia" w:hint="eastAsia"/>
          <w:bCs/>
          <w:szCs w:val="21"/>
        </w:rPr>
        <w:t>19</w:t>
      </w:r>
      <w:r w:rsidRPr="003E598D">
        <w:rPr>
          <w:rFonts w:asciiTheme="minorEastAsia" w:eastAsiaTheme="minorEastAsia" w:hAnsiTheme="minorEastAsia" w:hint="eastAsia"/>
          <w:bCs/>
          <w:szCs w:val="21"/>
        </w:rPr>
        <w:t>）基金财产参与股票发行申购，本基金所申报的金额不超过本基金的总资产，本基金所申报的股票数量不超过拟发行股票公司本次发行股票的总量；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7467B7" w:rsidRPr="003E598D">
        <w:rPr>
          <w:rFonts w:asciiTheme="minorEastAsia" w:eastAsiaTheme="minorEastAsia" w:hAnsiTheme="minorEastAsia" w:hint="eastAsia"/>
          <w:bCs/>
          <w:szCs w:val="21"/>
        </w:rPr>
        <w:t>0</w:t>
      </w:r>
      <w:r w:rsidRPr="003E598D">
        <w:rPr>
          <w:rFonts w:asciiTheme="minorEastAsia" w:eastAsiaTheme="minorEastAsia" w:hAnsiTheme="minorEastAsia" w:hint="eastAsia"/>
          <w:bCs/>
          <w:szCs w:val="21"/>
        </w:rPr>
        <w:t>）本基金进入全国银行间同业市场进行债券回购的资金余额不得超过基金资产净值的40%，进入全国银行间同业市场进行债券回购的最长期限为1年，债券回购到期后不得展期；</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7467B7"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本基金主动投资于流动性受限资产的市值合计不得超过本基金资产净值的15%。因证券市场波动、上市公司股票停牌、基金规模变动等基金管理人之外的因素致使基金不符合前述所规定比例限制的，基金管理人不得主动新增流动性受限资产的投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7467B7"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7467B7"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）本基金资产总值不得超过基金资产净值的140%；</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7467B7"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（2</w:t>
      </w:r>
      <w:r w:rsidR="00053208"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）法律法规及中国证监会规定的和基金合同约定的其他投资限制。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因证券市场波动、证券发行人合并、基金规模变动等基金管理人之外的因素致使基金投资比例不符合上述第（</w:t>
      </w:r>
      <w:r w:rsidR="00053208" w:rsidRPr="003E598D">
        <w:rPr>
          <w:rFonts w:asciiTheme="minorEastAsia" w:eastAsiaTheme="minorEastAsia" w:hAnsiTheme="minorEastAsia" w:hint="eastAsia"/>
          <w:bCs/>
          <w:szCs w:val="21"/>
        </w:rPr>
        <w:t>4</w:t>
      </w:r>
      <w:r w:rsidRPr="003E598D">
        <w:rPr>
          <w:rFonts w:asciiTheme="minorEastAsia" w:eastAsiaTheme="minorEastAsia" w:hAnsiTheme="minorEastAsia" w:hint="eastAsia"/>
          <w:bCs/>
          <w:szCs w:val="21"/>
        </w:rPr>
        <w:t>）、（</w:t>
      </w:r>
      <w:r w:rsidR="00053208"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）项规定投资比例的，基金管理人应当在20个交易日内进行调整，但中国证监会规定的特殊情形除外。因证券市场波动、证券发行人合并、基金规模变动等基金管理人之外的因素致使基金投资不符合除第（</w:t>
      </w:r>
      <w:r w:rsidR="00053208" w:rsidRPr="003E598D">
        <w:rPr>
          <w:rFonts w:asciiTheme="minorEastAsia" w:eastAsiaTheme="minorEastAsia" w:hAnsiTheme="minorEastAsia" w:hint="eastAsia"/>
          <w:bCs/>
          <w:szCs w:val="21"/>
        </w:rPr>
        <w:t>3</w:t>
      </w:r>
      <w:r w:rsidRPr="003E598D">
        <w:rPr>
          <w:rFonts w:asciiTheme="minorEastAsia" w:eastAsiaTheme="minorEastAsia" w:hAnsiTheme="minorEastAsia" w:hint="eastAsia"/>
          <w:bCs/>
          <w:szCs w:val="21"/>
        </w:rPr>
        <w:t>）-（</w:t>
      </w:r>
      <w:r w:rsidR="00053208" w:rsidRPr="003E598D">
        <w:rPr>
          <w:rFonts w:asciiTheme="minorEastAsia" w:eastAsiaTheme="minorEastAsia" w:hAnsiTheme="minorEastAsia" w:hint="eastAsia"/>
          <w:bCs/>
          <w:szCs w:val="21"/>
        </w:rPr>
        <w:t>5</w:t>
      </w:r>
      <w:r w:rsidRPr="003E598D">
        <w:rPr>
          <w:rFonts w:asciiTheme="minorEastAsia" w:eastAsiaTheme="minorEastAsia" w:hAnsiTheme="minorEastAsia" w:hint="eastAsia"/>
          <w:bCs/>
          <w:szCs w:val="21"/>
        </w:rPr>
        <w:t>）、（1</w:t>
      </w:r>
      <w:r w:rsidR="00053208" w:rsidRPr="003E598D">
        <w:rPr>
          <w:rFonts w:asciiTheme="minorEastAsia" w:eastAsiaTheme="minorEastAsia" w:hAnsiTheme="minorEastAsia" w:hint="eastAsia"/>
          <w:bCs/>
          <w:szCs w:val="21"/>
        </w:rPr>
        <w:t>8</w:t>
      </w:r>
      <w:r w:rsidRPr="003E598D">
        <w:rPr>
          <w:rFonts w:asciiTheme="minorEastAsia" w:eastAsiaTheme="minorEastAsia" w:hAnsiTheme="minorEastAsia" w:hint="eastAsia"/>
          <w:bCs/>
          <w:szCs w:val="21"/>
        </w:rPr>
        <w:t>）、（2</w:t>
      </w:r>
      <w:r w:rsidR="00053208" w:rsidRPr="003E598D">
        <w:rPr>
          <w:rFonts w:asciiTheme="minorEastAsia" w:eastAsiaTheme="minorEastAsia" w:hAnsiTheme="minorEastAsia" w:hint="eastAsia"/>
          <w:bCs/>
          <w:szCs w:val="21"/>
        </w:rPr>
        <w:t>1</w:t>
      </w:r>
      <w:r w:rsidRPr="003E598D">
        <w:rPr>
          <w:rFonts w:asciiTheme="minorEastAsia" w:eastAsiaTheme="minorEastAsia" w:hAnsiTheme="minorEastAsia" w:hint="eastAsia"/>
          <w:bCs/>
          <w:szCs w:val="21"/>
        </w:rPr>
        <w:t>）和（2</w:t>
      </w:r>
      <w:r w:rsidR="00053208" w:rsidRPr="003E598D">
        <w:rPr>
          <w:rFonts w:asciiTheme="minorEastAsia" w:eastAsiaTheme="minorEastAsia" w:hAnsiTheme="minorEastAsia" w:hint="eastAsia"/>
          <w:bCs/>
          <w:szCs w:val="21"/>
        </w:rPr>
        <w:t>2</w:t>
      </w:r>
      <w:r w:rsidRPr="003E598D">
        <w:rPr>
          <w:rFonts w:asciiTheme="minorEastAsia" w:eastAsiaTheme="minorEastAsia" w:hAnsiTheme="minorEastAsia" w:hint="eastAsia"/>
          <w:bCs/>
          <w:szCs w:val="21"/>
        </w:rPr>
        <w:t>）项规定外的其他</w:t>
      </w:r>
      <w:r w:rsidRPr="003E598D">
        <w:rPr>
          <w:rFonts w:asciiTheme="minorEastAsia" w:eastAsiaTheme="minorEastAsia" w:hAnsiTheme="minorEastAsia" w:hint="eastAsia"/>
          <w:bCs/>
          <w:szCs w:val="21"/>
        </w:rPr>
        <w:lastRenderedPageBreak/>
        <w:t>情形，基金管理人应当在10个交易日内进行调整，但中国证监会规定的特殊情形除外。法律法规另有规定的，从其规定。</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基金管理人应当自基金合同生效之日起6个月内使基金的投资组合比例符合基金合同的有关约定。</w:t>
      </w:r>
      <w:r w:rsidRPr="003E598D">
        <w:rPr>
          <w:rFonts w:asciiTheme="minorEastAsia" w:eastAsiaTheme="minorEastAsia" w:hAnsiTheme="minorEastAsia" w:hint="eastAsia"/>
          <w:bCs/>
          <w:szCs w:val="21"/>
        </w:rPr>
        <w:t>在上述期间内，本基金的投资范围、投资策略应当符合基金合同的约定。</w:t>
      </w:r>
      <w:r w:rsidRPr="003E598D">
        <w:rPr>
          <w:rFonts w:asciiTheme="minorEastAsia" w:eastAsiaTheme="minorEastAsia" w:hAnsiTheme="minorEastAsia" w:hint="eastAsia"/>
          <w:szCs w:val="21"/>
        </w:rPr>
        <w:t>基金托管人对基金的投资的监督与检查自本基金合同生效之日起开始。</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2、禁止行为</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为维护基金份额持有人的合法权益，基金财产不得用于下列投资或者活动：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（1）承销证券；</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2</w:t>
      </w: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违反规定</w:t>
      </w:r>
      <w:r w:rsidRPr="003E598D">
        <w:rPr>
          <w:rFonts w:asciiTheme="minorEastAsia" w:eastAsiaTheme="minorEastAsia" w:hAnsiTheme="minorEastAsia"/>
          <w:bCs/>
          <w:szCs w:val="21"/>
        </w:rPr>
        <w:t>向他人贷款或者提供担保；</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w:t>
      </w: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）从事承担无限责任的投资；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（4）向其基金管理人、基金托管人出资；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（5）从事内幕交易、操纵证券交易价格及其他不正当的证券交易活动；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（6）法律</w:t>
      </w:r>
      <w:r w:rsidRPr="003E598D">
        <w:rPr>
          <w:rFonts w:asciiTheme="minorEastAsia" w:eastAsiaTheme="minorEastAsia" w:hAnsiTheme="minorEastAsia" w:hint="eastAsia"/>
          <w:bCs/>
          <w:szCs w:val="21"/>
        </w:rPr>
        <w:t>、行政</w:t>
      </w:r>
      <w:r w:rsidRPr="003E598D">
        <w:rPr>
          <w:rFonts w:asciiTheme="minorEastAsia" w:eastAsiaTheme="minorEastAsia" w:hAnsiTheme="minorEastAsia"/>
          <w:bCs/>
          <w:szCs w:val="21"/>
        </w:rPr>
        <w:t>法规</w:t>
      </w:r>
      <w:r w:rsidRPr="003E598D">
        <w:rPr>
          <w:rFonts w:asciiTheme="minorEastAsia" w:eastAsiaTheme="minorEastAsia" w:hAnsiTheme="minorEastAsia" w:hint="eastAsia"/>
          <w:bCs/>
          <w:szCs w:val="21"/>
        </w:rPr>
        <w:t>和</w:t>
      </w:r>
      <w:r w:rsidRPr="003E598D">
        <w:rPr>
          <w:rFonts w:asciiTheme="minorEastAsia" w:eastAsiaTheme="minorEastAsia" w:hAnsiTheme="minorEastAsia"/>
          <w:bCs/>
          <w:szCs w:val="21"/>
        </w:rPr>
        <w:t>中国证监会规定禁止的其他活动</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法律、行政法规或监管部门取消或变更上述限制，如适用于本基金，则本基金投资不再受相关限制或以变更后的规定为准。</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六、基金资产净值的计算方法和公告方式</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（一）基金资产净值的计算</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1、基金份额净值是按照每个工作日闭市后，基金资产净值除以当日基金份额的余额数量计</w:t>
      </w:r>
      <w:r w:rsidRPr="003E598D">
        <w:rPr>
          <w:rFonts w:asciiTheme="minorEastAsia" w:eastAsiaTheme="minorEastAsia" w:hAnsiTheme="minorEastAsia"/>
          <w:bCs/>
          <w:szCs w:val="21"/>
        </w:rPr>
        <w:lastRenderedPageBreak/>
        <w:t>算，精确到0.0001</w:t>
      </w:r>
      <w:r w:rsidRPr="003E598D">
        <w:rPr>
          <w:rFonts w:asciiTheme="minorEastAsia" w:eastAsiaTheme="minorEastAsia" w:hAnsiTheme="minorEastAsia" w:hint="eastAsia"/>
          <w:bCs/>
          <w:szCs w:val="21"/>
        </w:rPr>
        <w:t>元，小数点后第</w:t>
      </w:r>
      <w:r w:rsidRPr="003E598D">
        <w:rPr>
          <w:rFonts w:asciiTheme="minorEastAsia" w:eastAsiaTheme="minorEastAsia" w:hAnsiTheme="minorEastAsia"/>
          <w:bCs/>
          <w:szCs w:val="21"/>
        </w:rPr>
        <w:t>5</w:t>
      </w:r>
      <w:r w:rsidRPr="003E598D">
        <w:rPr>
          <w:rFonts w:asciiTheme="minorEastAsia" w:eastAsiaTheme="minorEastAsia" w:hAnsiTheme="minorEastAsia" w:hint="eastAsia"/>
          <w:bCs/>
          <w:szCs w:val="21"/>
        </w:rPr>
        <w:t>位</w:t>
      </w:r>
      <w:r w:rsidRPr="003E598D">
        <w:rPr>
          <w:rFonts w:asciiTheme="minorEastAsia" w:eastAsiaTheme="minorEastAsia" w:hAnsiTheme="minorEastAsia"/>
          <w:bCs/>
          <w:szCs w:val="21"/>
        </w:rPr>
        <w:t>四舍五入。</w:t>
      </w:r>
      <w:r w:rsidRPr="003E598D">
        <w:rPr>
          <w:rFonts w:asciiTheme="minorEastAsia" w:eastAsiaTheme="minorEastAsia" w:hAnsiTheme="minorEastAsia" w:hint="eastAsia"/>
          <w:bCs/>
          <w:szCs w:val="21"/>
        </w:rPr>
        <w:t>基金管理人可以设立大额赎回情形下的净值精度应急调整机制。</w:t>
      </w:r>
      <w:r w:rsidRPr="003E598D">
        <w:rPr>
          <w:rFonts w:asciiTheme="minorEastAsia" w:eastAsiaTheme="minorEastAsia" w:hAnsiTheme="minorEastAsia"/>
          <w:bCs/>
          <w:szCs w:val="21"/>
        </w:rPr>
        <w:t>国家另有规定的，从其规定。</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基金管理人于</w:t>
      </w:r>
      <w:r w:rsidRPr="003E598D">
        <w:rPr>
          <w:rFonts w:asciiTheme="minorEastAsia" w:eastAsiaTheme="minorEastAsia" w:hAnsiTheme="minorEastAsia"/>
          <w:bCs/>
          <w:szCs w:val="21"/>
        </w:rPr>
        <w:t>每个</w:t>
      </w:r>
      <w:r w:rsidRPr="003E598D">
        <w:rPr>
          <w:rFonts w:asciiTheme="minorEastAsia" w:eastAsiaTheme="minorEastAsia" w:hAnsiTheme="minorEastAsia" w:hint="eastAsia"/>
          <w:bCs/>
          <w:szCs w:val="21"/>
        </w:rPr>
        <w:t>估值日的次二个</w:t>
      </w:r>
      <w:r w:rsidRPr="003E598D">
        <w:rPr>
          <w:rFonts w:asciiTheme="minorEastAsia" w:eastAsiaTheme="minorEastAsia" w:hAnsiTheme="minorEastAsia"/>
          <w:bCs/>
          <w:szCs w:val="21"/>
        </w:rPr>
        <w:t>工作日</w:t>
      </w:r>
      <w:r w:rsidRPr="003E598D">
        <w:rPr>
          <w:rFonts w:asciiTheme="minorEastAsia" w:eastAsiaTheme="minorEastAsia" w:hAnsiTheme="minorEastAsia" w:hint="eastAsia"/>
          <w:bCs/>
          <w:szCs w:val="21"/>
        </w:rPr>
        <w:t>内</w:t>
      </w:r>
      <w:r w:rsidRPr="003E598D">
        <w:rPr>
          <w:rFonts w:asciiTheme="minorEastAsia" w:eastAsiaTheme="minorEastAsia" w:hAnsiTheme="minorEastAsia"/>
          <w:bCs/>
          <w:szCs w:val="21"/>
        </w:rPr>
        <w:t>计算基金资产净值及基金份额净值，并按规定公告。</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bCs/>
          <w:szCs w:val="21"/>
        </w:rPr>
        <w:t>2、基金管理人应每个</w:t>
      </w:r>
      <w:r w:rsidRPr="003E598D">
        <w:rPr>
          <w:rFonts w:asciiTheme="minorEastAsia" w:eastAsiaTheme="minorEastAsia" w:hAnsiTheme="minorEastAsia" w:hint="eastAsia"/>
          <w:bCs/>
          <w:szCs w:val="21"/>
        </w:rPr>
        <w:t>估值日的次二个</w:t>
      </w:r>
      <w:r w:rsidRPr="003E598D">
        <w:rPr>
          <w:rFonts w:asciiTheme="minorEastAsia" w:eastAsiaTheme="minorEastAsia" w:hAnsiTheme="minorEastAsia"/>
          <w:bCs/>
          <w:szCs w:val="21"/>
        </w:rPr>
        <w:t>工作日</w:t>
      </w:r>
      <w:r w:rsidRPr="003E598D">
        <w:rPr>
          <w:rFonts w:asciiTheme="minorEastAsia" w:eastAsiaTheme="minorEastAsia" w:hAnsiTheme="minorEastAsia" w:hint="eastAsia"/>
          <w:bCs/>
          <w:szCs w:val="21"/>
        </w:rPr>
        <w:t>内</w:t>
      </w:r>
      <w:r w:rsidRPr="003E598D">
        <w:rPr>
          <w:rFonts w:asciiTheme="minorEastAsia" w:eastAsiaTheme="minorEastAsia" w:hAnsiTheme="minorEastAsia"/>
          <w:bCs/>
          <w:szCs w:val="21"/>
        </w:rPr>
        <w:t>对基金资产估值。但基金管理人根据法律法规或本基金合同的规定暂停估值时除外。基金管理人对基金资产估值后，将基金份额净值结果发送基金托管人，经基金托管人复核无误后，由基金管理人</w:t>
      </w:r>
      <w:r w:rsidRPr="003E598D">
        <w:rPr>
          <w:rFonts w:asciiTheme="minorEastAsia" w:eastAsiaTheme="minorEastAsia" w:hAnsiTheme="minorEastAsia" w:hint="eastAsia"/>
          <w:bCs/>
          <w:szCs w:val="21"/>
        </w:rPr>
        <w:t>按约定</w:t>
      </w:r>
      <w:r w:rsidRPr="003E598D">
        <w:rPr>
          <w:rFonts w:asciiTheme="minorEastAsia" w:eastAsiaTheme="minorEastAsia" w:hAnsiTheme="minorEastAsia"/>
          <w:bCs/>
          <w:szCs w:val="21"/>
        </w:rPr>
        <w:t>对外公布。</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（二）基金资产净值、基金份额净值公告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《基金合同》生效后，在开始办理基金份额申购或者赎回前，基金管理人应当至少每周</w:t>
      </w:r>
      <w:r w:rsidRPr="003E598D">
        <w:rPr>
          <w:rFonts w:asciiTheme="minorEastAsia" w:eastAsiaTheme="minorEastAsia" w:hAnsiTheme="minorEastAsia" w:hint="eastAsia"/>
          <w:bCs/>
          <w:szCs w:val="21"/>
        </w:rPr>
        <w:t>在指定网站披露</w:t>
      </w:r>
      <w:r w:rsidRPr="003E598D">
        <w:rPr>
          <w:rFonts w:asciiTheme="minorEastAsia" w:eastAsiaTheme="minorEastAsia" w:hAnsiTheme="minorEastAsia"/>
          <w:bCs/>
          <w:szCs w:val="21"/>
        </w:rPr>
        <w:t>一次基金</w:t>
      </w:r>
      <w:r w:rsidRPr="003E598D">
        <w:rPr>
          <w:rFonts w:asciiTheme="minorEastAsia" w:eastAsiaTheme="minorEastAsia" w:hAnsiTheme="minorEastAsia" w:hint="eastAsia"/>
          <w:bCs/>
          <w:szCs w:val="21"/>
        </w:rPr>
        <w:t>份额</w:t>
      </w:r>
      <w:r w:rsidRPr="003E598D">
        <w:rPr>
          <w:rFonts w:asciiTheme="minorEastAsia" w:eastAsiaTheme="minorEastAsia" w:hAnsiTheme="minorEastAsia"/>
          <w:bCs/>
          <w:szCs w:val="21"/>
        </w:rPr>
        <w:t>净值和基金份额</w:t>
      </w:r>
      <w:r w:rsidRPr="003E598D">
        <w:rPr>
          <w:rFonts w:asciiTheme="minorEastAsia" w:eastAsiaTheme="minorEastAsia" w:hAnsiTheme="minorEastAsia" w:hint="eastAsia"/>
          <w:bCs/>
          <w:szCs w:val="21"/>
        </w:rPr>
        <w:t>累计</w:t>
      </w:r>
      <w:r w:rsidRPr="003E598D">
        <w:rPr>
          <w:rFonts w:asciiTheme="minorEastAsia" w:eastAsiaTheme="minorEastAsia" w:hAnsiTheme="minorEastAsia"/>
          <w:bCs/>
          <w:szCs w:val="21"/>
        </w:rPr>
        <w:t>净值。</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在开始办理基金份额申购或者赎回后，基金管理人应当在</w:t>
      </w:r>
      <w:r w:rsidRPr="003E598D">
        <w:rPr>
          <w:rFonts w:asciiTheme="minorEastAsia" w:eastAsiaTheme="minorEastAsia" w:hAnsiTheme="minorEastAsia" w:hint="eastAsia"/>
          <w:bCs/>
          <w:szCs w:val="21"/>
        </w:rPr>
        <w:t>不晚于</w:t>
      </w:r>
      <w:r w:rsidRPr="003E598D">
        <w:rPr>
          <w:rFonts w:asciiTheme="minorEastAsia" w:eastAsiaTheme="minorEastAsia" w:hAnsiTheme="minorEastAsia"/>
          <w:bCs/>
          <w:szCs w:val="21"/>
        </w:rPr>
        <w:t>每个开放日的次</w:t>
      </w:r>
      <w:r w:rsidRPr="003E598D">
        <w:rPr>
          <w:rFonts w:asciiTheme="minorEastAsia" w:eastAsiaTheme="minorEastAsia" w:hAnsiTheme="minorEastAsia" w:hint="eastAsia"/>
          <w:bCs/>
          <w:szCs w:val="21"/>
        </w:rPr>
        <w:t>三个工作</w:t>
      </w:r>
      <w:r w:rsidRPr="003E598D">
        <w:rPr>
          <w:rFonts w:asciiTheme="minorEastAsia" w:eastAsiaTheme="minorEastAsia" w:hAnsiTheme="minorEastAsia"/>
          <w:bCs/>
          <w:szCs w:val="21"/>
        </w:rPr>
        <w:t>日</w:t>
      </w:r>
      <w:r w:rsidRPr="003E598D">
        <w:rPr>
          <w:rFonts w:asciiTheme="minorEastAsia" w:eastAsiaTheme="minorEastAsia" w:hAnsiTheme="minorEastAsia" w:hint="eastAsia"/>
          <w:bCs/>
          <w:szCs w:val="21"/>
        </w:rPr>
        <w:t>内，</w:t>
      </w:r>
      <w:r w:rsidRPr="003E598D">
        <w:rPr>
          <w:rFonts w:asciiTheme="minorEastAsia" w:eastAsiaTheme="minorEastAsia" w:hAnsiTheme="minorEastAsia"/>
          <w:bCs/>
          <w:szCs w:val="21"/>
        </w:rPr>
        <w:t>通过</w:t>
      </w:r>
      <w:r w:rsidRPr="003E598D">
        <w:rPr>
          <w:rFonts w:asciiTheme="minorEastAsia" w:eastAsiaTheme="minorEastAsia" w:hAnsiTheme="minorEastAsia" w:hint="eastAsia"/>
          <w:bCs/>
          <w:szCs w:val="21"/>
        </w:rPr>
        <w:t>指定</w:t>
      </w:r>
      <w:r w:rsidRPr="003E598D">
        <w:rPr>
          <w:rFonts w:asciiTheme="minorEastAsia" w:eastAsiaTheme="minorEastAsia" w:hAnsiTheme="minorEastAsia"/>
          <w:bCs/>
          <w:szCs w:val="21"/>
        </w:rPr>
        <w:t>网站、基金</w:t>
      </w:r>
      <w:r w:rsidRPr="003E598D">
        <w:rPr>
          <w:rFonts w:asciiTheme="minorEastAsia" w:eastAsiaTheme="minorEastAsia" w:hAnsiTheme="minorEastAsia" w:hint="eastAsia"/>
          <w:bCs/>
          <w:szCs w:val="21"/>
        </w:rPr>
        <w:t>销售机构网站或者营业网点</w:t>
      </w:r>
      <w:r w:rsidRPr="003E598D">
        <w:rPr>
          <w:rFonts w:asciiTheme="minorEastAsia" w:eastAsiaTheme="minorEastAsia" w:hAnsiTheme="minorEastAsia"/>
          <w:bCs/>
          <w:szCs w:val="21"/>
        </w:rPr>
        <w:t>披露开放日的</w:t>
      </w:r>
      <w:r w:rsidRPr="003E598D">
        <w:rPr>
          <w:rFonts w:asciiTheme="minorEastAsia" w:eastAsiaTheme="minorEastAsia" w:hAnsiTheme="minorEastAsia" w:hint="eastAsia"/>
          <w:bCs/>
          <w:szCs w:val="21"/>
        </w:rPr>
        <w:t>基金份额</w:t>
      </w:r>
      <w:r w:rsidRPr="003E598D">
        <w:rPr>
          <w:rFonts w:asciiTheme="minorEastAsia" w:eastAsiaTheme="minorEastAsia" w:hAnsiTheme="minorEastAsia"/>
          <w:bCs/>
          <w:szCs w:val="21"/>
        </w:rPr>
        <w:t>净值和基金份额累计净值。</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基金管理人应当</w:t>
      </w:r>
      <w:r w:rsidRPr="003E598D">
        <w:rPr>
          <w:rFonts w:asciiTheme="minorEastAsia" w:eastAsiaTheme="minorEastAsia" w:hAnsiTheme="minorEastAsia" w:hint="eastAsia"/>
          <w:bCs/>
          <w:szCs w:val="21"/>
        </w:rPr>
        <w:t>在不晚于半年度和年度最后一日的次三个工作日内，在指定网站披露</w:t>
      </w:r>
      <w:r w:rsidRPr="003E598D">
        <w:rPr>
          <w:rFonts w:asciiTheme="minorEastAsia" w:eastAsiaTheme="minorEastAsia" w:hAnsiTheme="minorEastAsia"/>
          <w:bCs/>
          <w:szCs w:val="21"/>
        </w:rPr>
        <w:t>半年度和年度最后一日</w:t>
      </w:r>
      <w:r w:rsidRPr="003E598D">
        <w:rPr>
          <w:rFonts w:asciiTheme="minorEastAsia" w:eastAsiaTheme="minorEastAsia" w:hAnsiTheme="minorEastAsia" w:hint="eastAsia"/>
          <w:bCs/>
          <w:szCs w:val="21"/>
        </w:rPr>
        <w:t>的</w:t>
      </w:r>
      <w:r w:rsidRPr="003E598D">
        <w:rPr>
          <w:rFonts w:asciiTheme="minorEastAsia" w:eastAsiaTheme="minorEastAsia" w:hAnsiTheme="minorEastAsia"/>
          <w:bCs/>
          <w:szCs w:val="21"/>
        </w:rPr>
        <w:t>基金</w:t>
      </w:r>
      <w:r w:rsidRPr="003E598D">
        <w:rPr>
          <w:rFonts w:asciiTheme="minorEastAsia" w:eastAsiaTheme="minorEastAsia" w:hAnsiTheme="minorEastAsia" w:hint="eastAsia"/>
          <w:bCs/>
          <w:szCs w:val="21"/>
        </w:rPr>
        <w:t>份额</w:t>
      </w:r>
      <w:r w:rsidRPr="003E598D">
        <w:rPr>
          <w:rFonts w:asciiTheme="minorEastAsia" w:eastAsiaTheme="minorEastAsia" w:hAnsiTheme="minorEastAsia"/>
          <w:bCs/>
          <w:szCs w:val="21"/>
        </w:rPr>
        <w:t>净值和基金份额</w:t>
      </w:r>
      <w:r w:rsidRPr="003E598D">
        <w:rPr>
          <w:rFonts w:asciiTheme="minorEastAsia" w:eastAsiaTheme="minorEastAsia" w:hAnsiTheme="minorEastAsia" w:hint="eastAsia"/>
          <w:bCs/>
          <w:szCs w:val="21"/>
        </w:rPr>
        <w:t>累计</w:t>
      </w:r>
      <w:r w:rsidRPr="003E598D">
        <w:rPr>
          <w:rFonts w:asciiTheme="minorEastAsia" w:eastAsiaTheme="minorEastAsia" w:hAnsiTheme="minorEastAsia"/>
          <w:bCs/>
          <w:szCs w:val="21"/>
        </w:rPr>
        <w:t>净值。</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七、基金合同的变更、终止与基金财产的清算</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（一）</w:t>
      </w:r>
      <w:r w:rsidRPr="003E598D">
        <w:rPr>
          <w:rFonts w:asciiTheme="minorEastAsia" w:eastAsiaTheme="minorEastAsia" w:hAnsiTheme="minorEastAsia"/>
          <w:bCs/>
          <w:szCs w:val="21"/>
        </w:rPr>
        <w:t>《基金合同》的变更</w:t>
      </w:r>
    </w:p>
    <w:p w:rsidR="00543428" w:rsidRPr="003E598D" w:rsidRDefault="00543428" w:rsidP="0025531D">
      <w:pPr>
        <w:autoSpaceDE w:val="0"/>
        <w:autoSpaceDN w:val="0"/>
        <w:adjustRightInd w:val="0"/>
        <w:spacing w:line="360" w:lineRule="auto"/>
        <w:ind w:firstLineChars="300" w:firstLine="630"/>
        <w:jc w:val="left"/>
        <w:rPr>
          <w:rFonts w:asciiTheme="minorEastAsia" w:eastAsiaTheme="minorEastAsia" w:hAnsiTheme="minorEastAsia"/>
          <w:bCs/>
          <w:szCs w:val="21"/>
        </w:rPr>
      </w:pPr>
      <w:r w:rsidRPr="003E598D">
        <w:rPr>
          <w:rFonts w:asciiTheme="minorEastAsia" w:eastAsiaTheme="minorEastAsia" w:hAnsiTheme="minorEastAsia"/>
          <w:bCs/>
          <w:szCs w:val="21"/>
        </w:rPr>
        <w:t>1、变更基金合同</w:t>
      </w:r>
      <w:r w:rsidRPr="003E598D">
        <w:rPr>
          <w:rFonts w:asciiTheme="minorEastAsia" w:eastAsiaTheme="minorEastAsia" w:hAnsiTheme="minorEastAsia" w:hint="eastAsia"/>
          <w:bCs/>
          <w:szCs w:val="21"/>
        </w:rPr>
        <w:t>涉及</w:t>
      </w:r>
      <w:r w:rsidRPr="003E598D">
        <w:rPr>
          <w:rFonts w:asciiTheme="minorEastAsia" w:eastAsiaTheme="minorEastAsia" w:hAnsiTheme="minorEastAsia"/>
          <w:bCs/>
          <w:szCs w:val="21"/>
        </w:rPr>
        <w:t>法律法规规定或本</w:t>
      </w:r>
      <w:r w:rsidRPr="003E598D">
        <w:rPr>
          <w:rFonts w:asciiTheme="minorEastAsia" w:eastAsiaTheme="minorEastAsia" w:hAnsiTheme="minorEastAsia" w:hint="eastAsia"/>
          <w:bCs/>
          <w:szCs w:val="21"/>
        </w:rPr>
        <w:t>基金</w:t>
      </w:r>
      <w:r w:rsidRPr="003E598D">
        <w:rPr>
          <w:rFonts w:asciiTheme="minorEastAsia" w:eastAsiaTheme="minorEastAsia" w:hAnsiTheme="minorEastAsia"/>
          <w:bCs/>
          <w:szCs w:val="21"/>
        </w:rPr>
        <w:t>合同约定应经基金份额持有人大会决议通过的事项的，应召开基金份额持有人大会决议通过。对于</w:t>
      </w:r>
      <w:r w:rsidRPr="003E598D">
        <w:rPr>
          <w:rFonts w:asciiTheme="minorEastAsia" w:eastAsiaTheme="minorEastAsia" w:hAnsiTheme="minorEastAsia" w:hint="eastAsia"/>
          <w:bCs/>
          <w:szCs w:val="21"/>
        </w:rPr>
        <w:t>法律法规规定和基金合同约定</w:t>
      </w:r>
      <w:r w:rsidRPr="003E598D">
        <w:rPr>
          <w:rFonts w:asciiTheme="minorEastAsia" w:eastAsiaTheme="minorEastAsia" w:hAnsiTheme="minorEastAsia"/>
          <w:bCs/>
          <w:szCs w:val="21"/>
        </w:rPr>
        <w:t>可不经基金份额持有人大会决议通过的事项，由基金管理人和基金托管人同意后变更并公告，并报中国证监会备案。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2、关于《基金合同》变更的基金份额持有人大会决议</w:t>
      </w:r>
      <w:r w:rsidRPr="003E598D">
        <w:rPr>
          <w:rFonts w:asciiTheme="minorEastAsia" w:eastAsiaTheme="minorEastAsia" w:hAnsiTheme="minorEastAsia" w:hint="eastAsia"/>
          <w:bCs/>
          <w:szCs w:val="21"/>
        </w:rPr>
        <w:t>自</w:t>
      </w:r>
      <w:r w:rsidRPr="003E598D">
        <w:rPr>
          <w:rFonts w:asciiTheme="minorEastAsia" w:eastAsiaTheme="minorEastAsia" w:hAnsiTheme="minorEastAsia"/>
          <w:bCs/>
          <w:szCs w:val="21"/>
        </w:rPr>
        <w:t>生效后方可执行，</w:t>
      </w:r>
      <w:r w:rsidRPr="003E598D">
        <w:rPr>
          <w:rFonts w:asciiTheme="minorEastAsia" w:eastAsiaTheme="minorEastAsia" w:hAnsiTheme="minorEastAsia" w:hint="eastAsia"/>
          <w:bCs/>
          <w:szCs w:val="21"/>
        </w:rPr>
        <w:t>并</w:t>
      </w:r>
      <w:r w:rsidRPr="003E598D">
        <w:rPr>
          <w:rFonts w:asciiTheme="minorEastAsia" w:eastAsiaTheme="minorEastAsia" w:hAnsiTheme="minorEastAsia"/>
          <w:bCs/>
          <w:szCs w:val="21"/>
        </w:rPr>
        <w:t>自决议生效后两日内在指定媒介公告。</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（二）《基金合同》的终止事由</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有下列情形之一的，</w:t>
      </w:r>
      <w:r w:rsidRPr="003E598D">
        <w:rPr>
          <w:rFonts w:asciiTheme="minorEastAsia" w:eastAsiaTheme="minorEastAsia" w:hAnsiTheme="minorEastAsia" w:hint="eastAsia"/>
          <w:bCs/>
          <w:szCs w:val="21"/>
        </w:rPr>
        <w:t>经履行相关程序后，</w:t>
      </w:r>
      <w:r w:rsidRPr="003E598D">
        <w:rPr>
          <w:rFonts w:asciiTheme="minorEastAsia" w:eastAsiaTheme="minorEastAsia" w:hAnsiTheme="minorEastAsia"/>
          <w:bCs/>
          <w:szCs w:val="21"/>
        </w:rPr>
        <w:t>《基金合同》应当终止：</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1、基金份额持有人大会决定终止的；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2、基金管理人、基金托管人职责终止，在6个月内没有新基金管理人、新基金托管人承接</w:t>
      </w:r>
      <w:r w:rsidRPr="003E598D">
        <w:rPr>
          <w:rFonts w:asciiTheme="minorEastAsia" w:eastAsiaTheme="minorEastAsia" w:hAnsiTheme="minorEastAsia"/>
          <w:bCs/>
          <w:szCs w:val="21"/>
        </w:rPr>
        <w:lastRenderedPageBreak/>
        <w:t>的；</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3</w:t>
      </w:r>
      <w:r w:rsidRPr="003E598D">
        <w:rPr>
          <w:rFonts w:asciiTheme="minorEastAsia" w:eastAsiaTheme="minorEastAsia" w:hAnsiTheme="minorEastAsia"/>
          <w:bCs/>
          <w:szCs w:val="21"/>
        </w:rPr>
        <w:t>、《基金合同》约定的其他情形；</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4</w:t>
      </w:r>
      <w:r w:rsidRPr="003E598D">
        <w:rPr>
          <w:rFonts w:asciiTheme="minorEastAsia" w:eastAsiaTheme="minorEastAsia" w:hAnsiTheme="minorEastAsia"/>
          <w:bCs/>
          <w:szCs w:val="21"/>
        </w:rPr>
        <w:t>、相关法律法规和中国证监会规定的其他情况。</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（三）</w:t>
      </w:r>
      <w:r w:rsidRPr="003E598D">
        <w:rPr>
          <w:rFonts w:asciiTheme="minorEastAsia" w:eastAsiaTheme="minorEastAsia" w:hAnsiTheme="minorEastAsia"/>
          <w:bCs/>
          <w:szCs w:val="21"/>
        </w:rPr>
        <w:t>基金财产的清算</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1、基金财产清算小组：自出现《基金合同》终止事由之日起30个工作日内成立</w:t>
      </w:r>
      <w:r w:rsidRPr="003E598D">
        <w:rPr>
          <w:rFonts w:asciiTheme="minorEastAsia" w:eastAsiaTheme="minorEastAsia" w:hAnsiTheme="minorEastAsia" w:hint="eastAsia"/>
          <w:bCs/>
          <w:szCs w:val="21"/>
        </w:rPr>
        <w:t>基金财产</w:t>
      </w:r>
      <w:r w:rsidRPr="003E598D">
        <w:rPr>
          <w:rFonts w:asciiTheme="minorEastAsia" w:eastAsiaTheme="minorEastAsia" w:hAnsiTheme="minorEastAsia"/>
          <w:bCs/>
          <w:szCs w:val="21"/>
        </w:rPr>
        <w:t>清算小组，基金管理人组织基金财产清算小组并在中国证监会的监督下进行基金清算。</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2、基金财产清算小组组成：基金财产清算小组成员由基金管理人、基金托管人、具有从事证券</w:t>
      </w:r>
      <w:r w:rsidRPr="003E598D">
        <w:rPr>
          <w:rFonts w:asciiTheme="minorEastAsia" w:eastAsiaTheme="minorEastAsia" w:hAnsiTheme="minorEastAsia" w:hint="eastAsia"/>
          <w:bCs/>
          <w:szCs w:val="21"/>
        </w:rPr>
        <w:t>、</w:t>
      </w:r>
      <w:r w:rsidRPr="003E598D">
        <w:rPr>
          <w:rFonts w:asciiTheme="minorEastAsia" w:eastAsiaTheme="minorEastAsia" w:hAnsiTheme="minorEastAsia"/>
          <w:bCs/>
          <w:szCs w:val="21"/>
        </w:rPr>
        <w:t>期货相关业务资格的注册会计师、律师以及中国证监会指定的人员组成。基金财产清算小组可以聘用必要的工作人员。</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4、基金财产清算程序：</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（1）《基金合同》终止情形出现时，由基金财产清算小组统一接管基金；</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（2）对基金财产和债权债务进行清理和确认；</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（3）对基金财产进行估值和变现；</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（4）制作清算报告；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（5）聘请会计师事务所对清算报告进行外部审计，聘请律师事务所对清算报告出具法律意见书；</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（6）将清算报告报中国证监会备案并公告</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（7）对基金</w:t>
      </w:r>
      <w:r w:rsidRPr="003E598D">
        <w:rPr>
          <w:rFonts w:asciiTheme="minorEastAsia" w:eastAsiaTheme="minorEastAsia" w:hAnsiTheme="minorEastAsia" w:hint="eastAsia"/>
          <w:bCs/>
          <w:szCs w:val="21"/>
        </w:rPr>
        <w:t>剩余</w:t>
      </w:r>
      <w:r w:rsidRPr="003E598D">
        <w:rPr>
          <w:rFonts w:asciiTheme="minorEastAsia" w:eastAsiaTheme="minorEastAsia" w:hAnsiTheme="minorEastAsia"/>
          <w:bCs/>
          <w:szCs w:val="21"/>
        </w:rPr>
        <w:t>财产进行分配</w:t>
      </w:r>
      <w:r w:rsidRPr="003E598D">
        <w:rPr>
          <w:rFonts w:asciiTheme="minorEastAsia" w:eastAsiaTheme="minorEastAsia" w:hAnsiTheme="minorEastAsia" w:hint="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5、基金财产清算的期限为</w:t>
      </w:r>
      <w:r w:rsidRPr="003E598D">
        <w:rPr>
          <w:rFonts w:asciiTheme="minorEastAsia" w:eastAsiaTheme="minorEastAsia" w:hAnsiTheme="minorEastAsia" w:hint="eastAsia"/>
          <w:bCs/>
          <w:szCs w:val="21"/>
        </w:rPr>
        <w:t>6</w:t>
      </w:r>
      <w:r w:rsidRPr="003E598D">
        <w:rPr>
          <w:rFonts w:asciiTheme="minorEastAsia" w:eastAsiaTheme="minorEastAsia" w:hAnsiTheme="minorEastAsia"/>
          <w:bCs/>
          <w:szCs w:val="21"/>
        </w:rPr>
        <w:t>个月</w:t>
      </w:r>
      <w:r w:rsidRPr="003E598D">
        <w:rPr>
          <w:rFonts w:asciiTheme="minorEastAsia" w:eastAsiaTheme="minorEastAsia" w:hAnsiTheme="minorEastAsia" w:hint="eastAsia"/>
          <w:szCs w:val="21"/>
        </w:rPr>
        <w:t>，但因本基金所持证券的流动性受到限制而不能及时变现的，清算期限相应顺延</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（四）</w:t>
      </w:r>
      <w:r w:rsidRPr="003E598D">
        <w:rPr>
          <w:rFonts w:asciiTheme="minorEastAsia" w:eastAsiaTheme="minorEastAsia" w:hAnsiTheme="minorEastAsia"/>
          <w:bCs/>
          <w:szCs w:val="21"/>
        </w:rPr>
        <w:t>清算费用</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清算费用是指基金财产清算小组在进行基金清算过程中发生的所有合理费用，清算费用由基金财产清算小组优先从基金财产中支付。</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（五）</w:t>
      </w:r>
      <w:r w:rsidRPr="003E598D">
        <w:rPr>
          <w:rFonts w:asciiTheme="minorEastAsia" w:eastAsiaTheme="minorEastAsia" w:hAnsiTheme="minorEastAsia"/>
          <w:bCs/>
          <w:szCs w:val="21"/>
        </w:rPr>
        <w:t>基金财产清算剩余资产的分配</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依据基金财产清算的分配方案，将基金财产清算后的全部剩余资产扣除基金财产清算费用、</w:t>
      </w:r>
      <w:r w:rsidRPr="003E598D">
        <w:rPr>
          <w:rFonts w:asciiTheme="minorEastAsia" w:eastAsiaTheme="minorEastAsia" w:hAnsiTheme="minorEastAsia"/>
          <w:bCs/>
          <w:szCs w:val="21"/>
        </w:rPr>
        <w:lastRenderedPageBreak/>
        <w:t>交纳所欠税款并清偿基金债务后，按基金份额持有人持有的基金份额比例进行分配。</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（六）</w:t>
      </w:r>
      <w:r w:rsidRPr="003E598D">
        <w:rPr>
          <w:rFonts w:asciiTheme="minorEastAsia" w:eastAsiaTheme="minorEastAsia" w:hAnsiTheme="minorEastAsia"/>
          <w:bCs/>
          <w:szCs w:val="21"/>
        </w:rPr>
        <w:t>基金财产清算的公告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清算过程中的有关重大事项须及时公告；基金财产清算报告经</w:t>
      </w:r>
      <w:r w:rsidRPr="003E598D">
        <w:rPr>
          <w:rFonts w:asciiTheme="minorEastAsia" w:eastAsiaTheme="minorEastAsia" w:hAnsiTheme="minorEastAsia" w:hint="eastAsia"/>
          <w:bCs/>
          <w:szCs w:val="21"/>
        </w:rPr>
        <w:t>具有证券、期货相关业务资格的</w:t>
      </w:r>
      <w:r w:rsidRPr="003E598D">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w:t>
      </w:r>
      <w:r w:rsidRPr="003E598D">
        <w:rPr>
          <w:rFonts w:asciiTheme="minorEastAsia" w:eastAsiaTheme="minorEastAsia" w:hAnsiTheme="minorEastAsia" w:hint="eastAsia"/>
          <w:bCs/>
          <w:szCs w:val="21"/>
        </w:rPr>
        <w:t>5</w:t>
      </w:r>
      <w:r w:rsidRPr="003E598D">
        <w:rPr>
          <w:rFonts w:asciiTheme="minorEastAsia" w:eastAsiaTheme="minorEastAsia" w:hAnsiTheme="minorEastAsia"/>
          <w:bCs/>
          <w:szCs w:val="21"/>
        </w:rPr>
        <w:t>个工作日内由基金财产清算小组进行公告</w:t>
      </w:r>
      <w:r w:rsidRPr="003E598D">
        <w:rPr>
          <w:rFonts w:asciiTheme="minorEastAsia" w:eastAsiaTheme="minorEastAsia" w:hAnsiTheme="minorEastAsia" w:hint="eastAsia"/>
          <w:bCs/>
          <w:szCs w:val="21"/>
        </w:rPr>
        <w:t>，基金财产清算小组应当将清算报告登载在指定网站上，并将清算报告提示性公告登载在指定报刊上</w:t>
      </w:r>
      <w:r w:rsidRPr="003E598D">
        <w:rPr>
          <w:rFonts w:asciiTheme="minorEastAsia" w:eastAsiaTheme="minorEastAsia" w:hAnsiTheme="minorEastAsia"/>
          <w:bCs/>
          <w:szCs w:val="21"/>
        </w:rPr>
        <w:t>。</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（七）</w:t>
      </w:r>
      <w:r w:rsidRPr="003E598D">
        <w:rPr>
          <w:rFonts w:asciiTheme="minorEastAsia" w:eastAsiaTheme="minorEastAsia" w:hAnsiTheme="minorEastAsia"/>
          <w:bCs/>
          <w:szCs w:val="21"/>
        </w:rPr>
        <w:t>基金财产清算账册及文件的保存</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基金财产清算账册及有关文件由基金托管人保存</w:t>
      </w:r>
      <w:r w:rsidRPr="003E598D">
        <w:rPr>
          <w:rFonts w:asciiTheme="minorEastAsia" w:eastAsiaTheme="minorEastAsia" w:hAnsiTheme="minorEastAsia" w:hint="eastAsia"/>
          <w:bCs/>
          <w:szCs w:val="21"/>
        </w:rPr>
        <w:t>15</w:t>
      </w:r>
      <w:r w:rsidRPr="003E598D">
        <w:rPr>
          <w:rFonts w:asciiTheme="minorEastAsia" w:eastAsiaTheme="minorEastAsia" w:hAnsiTheme="minorEastAsia"/>
          <w:bCs/>
          <w:szCs w:val="21"/>
        </w:rPr>
        <w:t>年以上。</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（八）基金合并</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bCs/>
          <w:szCs w:val="21"/>
        </w:rPr>
        <w:t>本基金与其他基金的合并应当按照法律法规规定的程序进行。</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八、</w:t>
      </w:r>
      <w:r w:rsidRPr="003E598D">
        <w:rPr>
          <w:rFonts w:asciiTheme="minorEastAsia" w:eastAsiaTheme="minorEastAsia" w:hAnsiTheme="minorEastAsia"/>
          <w:szCs w:val="21"/>
        </w:rPr>
        <w:t>争议的处理和适用的法律</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各方当事人同意，因《基金合同》而产生的或与《基金合同》有关的一切争议，如经友好协商未能解决的，</w:t>
      </w:r>
      <w:r w:rsidRPr="003E598D">
        <w:rPr>
          <w:rFonts w:asciiTheme="minorEastAsia" w:eastAsiaTheme="minorEastAsia" w:hAnsiTheme="minorEastAsia" w:hint="eastAsia"/>
          <w:bCs/>
          <w:szCs w:val="21"/>
        </w:rPr>
        <w:t>任何一方均有权将争议提交中国国际经济贸易仲裁委员会，根据该会当时有效的仲裁规则进行仲裁，仲裁地点为北京市，仲裁裁决是终局性的并对各方当事人具有约束力，除非仲裁裁决另有规定，仲裁费由败诉方承担。</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bCs/>
          <w:szCs w:val="21"/>
        </w:rPr>
        <w:t>《基金合同》受中国法律</w:t>
      </w:r>
      <w:r w:rsidRPr="003E598D">
        <w:rPr>
          <w:rFonts w:asciiTheme="minorEastAsia" w:eastAsiaTheme="minorEastAsia" w:hAnsiTheme="minorEastAsia" w:hint="eastAsia"/>
          <w:bCs/>
          <w:szCs w:val="21"/>
        </w:rPr>
        <w:t>（为本基金之目的，不包括香港、澳门特别行政区和台湾地区）</w:t>
      </w:r>
      <w:r w:rsidRPr="003E598D">
        <w:rPr>
          <w:rFonts w:asciiTheme="minorEastAsia" w:eastAsiaTheme="minorEastAsia" w:hAnsiTheme="minorEastAsia"/>
          <w:bCs/>
          <w:szCs w:val="21"/>
        </w:rPr>
        <w:t>管辖。</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hint="eastAsia"/>
          <w:szCs w:val="21"/>
        </w:rPr>
        <w:t>九、</w:t>
      </w:r>
      <w:r w:rsidRPr="003E598D">
        <w:rPr>
          <w:rFonts w:asciiTheme="minorEastAsia" w:eastAsiaTheme="minorEastAsia" w:hAnsiTheme="minorEastAsia"/>
          <w:szCs w:val="21"/>
        </w:rPr>
        <w:t>基金合同的效力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《基金合同》是约定基金</w:t>
      </w:r>
      <w:r w:rsidRPr="003E598D">
        <w:rPr>
          <w:rFonts w:asciiTheme="minorEastAsia" w:eastAsiaTheme="minorEastAsia" w:hAnsiTheme="minorEastAsia" w:hint="eastAsia"/>
          <w:bCs/>
          <w:szCs w:val="21"/>
        </w:rPr>
        <w:t>合同</w:t>
      </w:r>
      <w:r w:rsidRPr="003E598D">
        <w:rPr>
          <w:rFonts w:asciiTheme="minorEastAsia" w:eastAsiaTheme="minorEastAsia" w:hAnsiTheme="minorEastAsia"/>
          <w:bCs/>
          <w:szCs w:val="21"/>
        </w:rPr>
        <w:t>当事人之间权利义务关系的法律文件。</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1、《基金合同》经基金管理人、基金托管人双方盖章以及双方法定代表人或授权代表签字</w:t>
      </w:r>
      <w:r w:rsidRPr="003E598D">
        <w:rPr>
          <w:rFonts w:asciiTheme="minorEastAsia" w:eastAsiaTheme="minorEastAsia" w:hAnsiTheme="minorEastAsia" w:hint="eastAsia"/>
          <w:bCs/>
          <w:szCs w:val="21"/>
        </w:rPr>
        <w:t>或盖章</w:t>
      </w:r>
      <w:r w:rsidRPr="003E598D">
        <w:rPr>
          <w:rFonts w:asciiTheme="minorEastAsia" w:eastAsiaTheme="minorEastAsia" w:hAnsiTheme="minorEastAsia"/>
          <w:bCs/>
          <w:szCs w:val="21"/>
        </w:rPr>
        <w:t>并在募集结束后经基金管理人向中国证监会办理基金备案手续，并经中国证监会书面确认后生效。</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2、《基金合同》的有效期自其生效之日起至基金财产清算结果报中国证监会</w:t>
      </w:r>
      <w:r w:rsidRPr="003E598D">
        <w:rPr>
          <w:rFonts w:asciiTheme="minorEastAsia" w:eastAsiaTheme="minorEastAsia" w:hAnsiTheme="minorEastAsia" w:hint="eastAsia"/>
          <w:bCs/>
          <w:szCs w:val="21"/>
        </w:rPr>
        <w:t>备案</w:t>
      </w:r>
      <w:r w:rsidRPr="003E598D">
        <w:rPr>
          <w:rFonts w:asciiTheme="minorEastAsia" w:eastAsiaTheme="minorEastAsia" w:hAnsiTheme="minorEastAsia"/>
          <w:bCs/>
          <w:szCs w:val="21"/>
        </w:rPr>
        <w:t>并公告之日止。</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lastRenderedPageBreak/>
        <w:t>3、《基金合同》自生效之日起对包括基金管理人、基金托管人和基金份额持有人在内的《基金合同》各方当事人具有同等的法律约束力。</w:t>
      </w:r>
    </w:p>
    <w:p w:rsidR="00543428" w:rsidRPr="003E598D" w:rsidRDefault="00543428" w:rsidP="0025531D">
      <w:pPr>
        <w:spacing w:line="360" w:lineRule="auto"/>
        <w:ind w:firstLineChars="200" w:firstLine="420"/>
        <w:rPr>
          <w:rFonts w:asciiTheme="minorEastAsia" w:eastAsiaTheme="minorEastAsia" w:hAnsiTheme="minorEastAsia"/>
          <w:bCs/>
          <w:szCs w:val="21"/>
        </w:rPr>
      </w:pPr>
      <w:r w:rsidRPr="003E598D">
        <w:rPr>
          <w:rFonts w:asciiTheme="minorEastAsia" w:eastAsiaTheme="minorEastAsia" w:hAnsiTheme="minorEastAsia"/>
          <w:bCs/>
          <w:szCs w:val="21"/>
        </w:rPr>
        <w:t>4、《基金合同》正本一式六份，除上报有关监管机构一式二份外，基金管理人、基金托管人各持有二份，每份具有同等的法律效力。</w:t>
      </w:r>
    </w:p>
    <w:p w:rsidR="00543428" w:rsidRPr="003E598D" w:rsidRDefault="00543428" w:rsidP="0025531D">
      <w:pPr>
        <w:spacing w:line="360" w:lineRule="auto"/>
        <w:ind w:firstLineChars="200" w:firstLine="420"/>
        <w:rPr>
          <w:rFonts w:asciiTheme="minorEastAsia" w:eastAsiaTheme="minorEastAsia" w:hAnsiTheme="minorEastAsia"/>
          <w:szCs w:val="21"/>
        </w:rPr>
      </w:pPr>
      <w:r w:rsidRPr="003E598D">
        <w:rPr>
          <w:rFonts w:asciiTheme="minorEastAsia" w:eastAsiaTheme="minorEastAsia" w:hAnsiTheme="minorEastAsia"/>
          <w:bCs/>
          <w:szCs w:val="21"/>
        </w:rPr>
        <w:t>5、《基金合同》可印制成册，供投资者在基金管理人、基金托管人、销售机构的办公场所和营业场所查阅。</w:t>
      </w:r>
    </w:p>
    <w:p w:rsidR="00347C0D" w:rsidRDefault="00347C0D" w:rsidP="00FC69C6">
      <w:pPr>
        <w:spacing w:line="360" w:lineRule="auto"/>
        <w:rPr>
          <w:rFonts w:asciiTheme="minorEastAsia" w:eastAsiaTheme="minorEastAsia" w:hAnsiTheme="minorEastAsia"/>
          <w:szCs w:val="21"/>
        </w:rPr>
        <w:sectPr w:rsidR="00347C0D" w:rsidSect="00F64E9D">
          <w:headerReference w:type="default" r:id="rId8"/>
          <w:footerReference w:type="default" r:id="rId9"/>
          <w:headerReference w:type="first" r:id="rId10"/>
          <w:pgSz w:w="12240" w:h="15840"/>
          <w:pgMar w:top="1440" w:right="1800" w:bottom="1440" w:left="1800" w:header="720" w:footer="720" w:gutter="0"/>
          <w:pgNumType w:start="0"/>
          <w:cols w:space="720"/>
          <w:titlePg/>
          <w:docGrid w:type="lines" w:linePitch="312"/>
        </w:sectPr>
      </w:pPr>
    </w:p>
    <w:p w:rsidR="00416491" w:rsidRPr="003E598D" w:rsidRDefault="00416491" w:rsidP="00E55C70">
      <w:pPr>
        <w:pageBreakBefore/>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lastRenderedPageBreak/>
        <w:t>本页无正文，为《</w:t>
      </w:r>
      <w:r w:rsidR="00D745CF" w:rsidRPr="003E598D">
        <w:rPr>
          <w:rFonts w:asciiTheme="minorEastAsia" w:eastAsiaTheme="minorEastAsia" w:hAnsiTheme="minorEastAsia" w:hint="eastAsia"/>
          <w:szCs w:val="21"/>
        </w:rPr>
        <w:t>长城恒康稳健养老目标一年持有期混合型发起式基金中基金（FOF）</w:t>
      </w:r>
      <w:r w:rsidRPr="003E598D">
        <w:rPr>
          <w:rFonts w:asciiTheme="minorEastAsia" w:eastAsiaTheme="minorEastAsia" w:hAnsiTheme="minorEastAsia" w:hint="eastAsia"/>
          <w:szCs w:val="21"/>
        </w:rPr>
        <w:t>基金合同》的签字盖章页。</w:t>
      </w: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基金管理人：长城基金管理有限公司（公章）</w:t>
      </w: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 xml:space="preserve">法定代表人或授权代表：                   </w:t>
      </w: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基金托管人：中国建设银行股份有限公司（公章）</w:t>
      </w: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 xml:space="preserve">法定代表人或授权代表：                   </w:t>
      </w: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416491" w:rsidP="00416491">
      <w:pPr>
        <w:autoSpaceDE w:val="0"/>
        <w:autoSpaceDN w:val="0"/>
        <w:adjustRightInd w:val="0"/>
        <w:spacing w:line="360" w:lineRule="auto"/>
        <w:jc w:val="left"/>
        <w:rPr>
          <w:rFonts w:asciiTheme="minorEastAsia" w:eastAsiaTheme="minorEastAsia" w:hAnsiTheme="minorEastAsia"/>
          <w:szCs w:val="21"/>
        </w:rPr>
      </w:pPr>
    </w:p>
    <w:p w:rsidR="00416491" w:rsidRPr="003E598D" w:rsidRDefault="00A23BF1" w:rsidP="00416491">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签订地点：北京</w:t>
      </w:r>
    </w:p>
    <w:p w:rsidR="009F5B69" w:rsidRPr="003E598D" w:rsidRDefault="00A23BF1" w:rsidP="00810EB8">
      <w:pPr>
        <w:autoSpaceDE w:val="0"/>
        <w:autoSpaceDN w:val="0"/>
        <w:adjustRightInd w:val="0"/>
        <w:spacing w:line="360" w:lineRule="auto"/>
        <w:jc w:val="left"/>
        <w:rPr>
          <w:rFonts w:asciiTheme="minorEastAsia" w:eastAsiaTheme="minorEastAsia" w:hAnsiTheme="minorEastAsia"/>
          <w:szCs w:val="21"/>
        </w:rPr>
      </w:pPr>
      <w:r w:rsidRPr="003E598D">
        <w:rPr>
          <w:rFonts w:asciiTheme="minorEastAsia" w:eastAsiaTheme="minorEastAsia" w:hAnsiTheme="minorEastAsia" w:hint="eastAsia"/>
          <w:szCs w:val="21"/>
        </w:rPr>
        <w:t>签订日：</w:t>
      </w:r>
      <w:r w:rsidR="0025531D" w:rsidRPr="003E598D">
        <w:rPr>
          <w:rFonts w:asciiTheme="minorEastAsia" w:eastAsiaTheme="minorEastAsia" w:hAnsiTheme="minorEastAsia" w:hint="eastAsia"/>
          <w:szCs w:val="21"/>
        </w:rPr>
        <w:t xml:space="preserve">    </w:t>
      </w:r>
      <w:r w:rsidR="00DA2198">
        <w:rPr>
          <w:rFonts w:asciiTheme="minorEastAsia" w:eastAsiaTheme="minorEastAsia" w:hAnsiTheme="minorEastAsia" w:hint="eastAsia"/>
          <w:szCs w:val="21"/>
        </w:rPr>
        <w:t xml:space="preserve">  </w:t>
      </w:r>
      <w:r w:rsidRPr="003E598D">
        <w:rPr>
          <w:rFonts w:asciiTheme="minorEastAsia" w:eastAsiaTheme="minorEastAsia" w:hAnsiTheme="minorEastAsia" w:hint="eastAsia"/>
          <w:szCs w:val="21"/>
        </w:rPr>
        <w:t>年</w:t>
      </w:r>
      <w:r w:rsidR="0025531D" w:rsidRPr="003E598D">
        <w:rPr>
          <w:rFonts w:asciiTheme="minorEastAsia" w:eastAsiaTheme="minorEastAsia" w:hAnsiTheme="minorEastAsia" w:hint="eastAsia"/>
          <w:szCs w:val="21"/>
        </w:rPr>
        <w:t xml:space="preserve">  </w:t>
      </w:r>
      <w:r w:rsidR="00DA2198">
        <w:rPr>
          <w:rFonts w:asciiTheme="minorEastAsia" w:eastAsiaTheme="minorEastAsia" w:hAnsiTheme="minorEastAsia" w:hint="eastAsia"/>
          <w:szCs w:val="21"/>
        </w:rPr>
        <w:t xml:space="preserve">  </w:t>
      </w:r>
      <w:r w:rsidRPr="003E598D">
        <w:rPr>
          <w:rFonts w:asciiTheme="minorEastAsia" w:eastAsiaTheme="minorEastAsia" w:hAnsiTheme="minorEastAsia" w:hint="eastAsia"/>
          <w:szCs w:val="21"/>
        </w:rPr>
        <w:t>月</w:t>
      </w:r>
      <w:r w:rsidR="0025531D" w:rsidRPr="003E598D">
        <w:rPr>
          <w:rFonts w:asciiTheme="minorEastAsia" w:eastAsiaTheme="minorEastAsia" w:hAnsiTheme="minorEastAsia" w:hint="eastAsia"/>
          <w:szCs w:val="21"/>
        </w:rPr>
        <w:t xml:space="preserve">  </w:t>
      </w:r>
      <w:r w:rsidR="00DA2198">
        <w:rPr>
          <w:rFonts w:asciiTheme="minorEastAsia" w:eastAsiaTheme="minorEastAsia" w:hAnsiTheme="minorEastAsia" w:hint="eastAsia"/>
          <w:szCs w:val="21"/>
        </w:rPr>
        <w:t xml:space="preserve">  </w:t>
      </w:r>
      <w:r w:rsidRPr="003E598D">
        <w:rPr>
          <w:rFonts w:asciiTheme="minorEastAsia" w:eastAsiaTheme="minorEastAsia" w:hAnsiTheme="minorEastAsia" w:hint="eastAsia"/>
          <w:szCs w:val="21"/>
        </w:rPr>
        <w:t>日</w:t>
      </w:r>
    </w:p>
    <w:sectPr w:rsidR="009F5B69" w:rsidRPr="003E598D" w:rsidSect="00347C0D">
      <w:footerReference w:type="default" r:id="rId11"/>
      <w:pgSz w:w="12240" w:h="15840"/>
      <w:pgMar w:top="1440" w:right="1800" w:bottom="1440" w:left="1800" w:header="720" w:footer="720"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23" w:rsidRDefault="00344123">
      <w:r>
        <w:separator/>
      </w:r>
    </w:p>
  </w:endnote>
  <w:endnote w:type="continuationSeparator" w:id="1">
    <w:p w:rsidR="00344123" w:rsidRDefault="00344123">
      <w:r>
        <w:continuationSeparator/>
      </w:r>
    </w:p>
  </w:endnote>
  <w:endnote w:type="continuationNotice" w:id="2">
    <w:p w:rsidR="00344123" w:rsidRDefault="0034412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477"/>
      <w:docPartObj>
        <w:docPartGallery w:val="Page Numbers (Bottom of Page)"/>
        <w:docPartUnique/>
      </w:docPartObj>
    </w:sdtPr>
    <w:sdtContent>
      <w:p w:rsidR="00F64E9D" w:rsidRDefault="00C21880">
        <w:pPr>
          <w:pStyle w:val="af0"/>
          <w:jc w:val="center"/>
        </w:pPr>
        <w:fldSimple w:instr=" PAGE   \* MERGEFORMAT ">
          <w:r w:rsidR="00203270" w:rsidRPr="00203270">
            <w:rPr>
              <w:noProof/>
              <w:lang w:val="zh-CN"/>
            </w:rPr>
            <w:t>100</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0D" w:rsidRPr="00347C0D" w:rsidRDefault="00347C0D" w:rsidP="00347C0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23" w:rsidRDefault="00344123">
      <w:r>
        <w:separator/>
      </w:r>
    </w:p>
  </w:footnote>
  <w:footnote w:type="continuationSeparator" w:id="1">
    <w:p w:rsidR="00344123" w:rsidRDefault="00344123">
      <w:r>
        <w:continuationSeparator/>
      </w:r>
    </w:p>
  </w:footnote>
  <w:footnote w:type="continuationNotice" w:id="2">
    <w:p w:rsidR="00344123" w:rsidRDefault="003441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C70" w:rsidRDefault="00C41C70" w:rsidP="00E07899">
    <w:pPr>
      <w:pStyle w:val="a7"/>
      <w:pBdr>
        <w:bottom w:val="single" w:sz="4" w:space="2" w:color="auto"/>
      </w:pBdr>
      <w:tabs>
        <w:tab w:val="clear" w:pos="8306"/>
        <w:tab w:val="right" w:pos="8647"/>
      </w:tabs>
      <w:wordWrap w:val="0"/>
      <w:adjustRightInd w:val="0"/>
      <w:snapToGrid/>
      <w:ind w:right="-7"/>
      <w:jc w:val="right"/>
    </w:pPr>
    <w:r w:rsidRPr="005B01F6">
      <w:rPr>
        <w:rFonts w:hint="eastAsia"/>
      </w:rPr>
      <w:t>长城</w:t>
    </w:r>
    <w:r>
      <w:rPr>
        <w:rFonts w:hint="eastAsia"/>
      </w:rPr>
      <w:t>恒康</w:t>
    </w:r>
    <w:r w:rsidRPr="005B01F6">
      <w:rPr>
        <w:rFonts w:hint="eastAsia"/>
      </w:rPr>
      <w:t>稳健养老目标</w:t>
    </w:r>
    <w:r>
      <w:rPr>
        <w:rFonts w:hint="eastAsia"/>
      </w:rPr>
      <w:t>一</w:t>
    </w:r>
    <w:r w:rsidRPr="005B01F6">
      <w:rPr>
        <w:rFonts w:hint="eastAsia"/>
      </w:rPr>
      <w:t>年持有期混合型</w:t>
    </w:r>
    <w:r>
      <w:rPr>
        <w:rFonts w:hint="eastAsia"/>
      </w:rPr>
      <w:t>发起式</w:t>
    </w:r>
    <w:r w:rsidRPr="005B01F6">
      <w:rPr>
        <w:rFonts w:hint="eastAsia"/>
      </w:rPr>
      <w:t>基金中基金（</w:t>
    </w:r>
    <w:r w:rsidRPr="005B01F6">
      <w:rPr>
        <w:rFonts w:hint="eastAsia"/>
      </w:rPr>
      <w:t>FOF</w:t>
    </w:r>
    <w:r w:rsidRPr="005B01F6">
      <w:rPr>
        <w:rFonts w:hint="eastAsia"/>
      </w:rPr>
      <w:t>）</w:t>
    </w:r>
    <w:r>
      <w:rPr>
        <w:rFonts w:hint="eastAsia"/>
      </w:rPr>
      <w:t>基金合同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C9" w:rsidRDefault="006657C9" w:rsidP="006657C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5BD27EBD"/>
    <w:multiLevelType w:val="singleLevel"/>
    <w:tmpl w:val="5BD27EBD"/>
    <w:lvl w:ilvl="0">
      <w:start w:val="3"/>
      <w:numFmt w:val="chineseCounting"/>
      <w:suff w:val="nothing"/>
      <w:lvlText w:val="%1、"/>
      <w:lvlJc w:val="left"/>
    </w:lvl>
  </w:abstractNum>
  <w:abstractNum w:abstractNumId="4">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9698"/>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172A27"/>
    <w:rsid w:val="00000B94"/>
    <w:rsid w:val="00006A2E"/>
    <w:rsid w:val="00007A9C"/>
    <w:rsid w:val="00011399"/>
    <w:rsid w:val="000123EE"/>
    <w:rsid w:val="00014E1E"/>
    <w:rsid w:val="0001529E"/>
    <w:rsid w:val="00020573"/>
    <w:rsid w:val="00020EA7"/>
    <w:rsid w:val="000213F0"/>
    <w:rsid w:val="00023EBA"/>
    <w:rsid w:val="000261B6"/>
    <w:rsid w:val="00027581"/>
    <w:rsid w:val="0003094B"/>
    <w:rsid w:val="00031514"/>
    <w:rsid w:val="000321B1"/>
    <w:rsid w:val="00035879"/>
    <w:rsid w:val="000367AA"/>
    <w:rsid w:val="00037500"/>
    <w:rsid w:val="00043C2B"/>
    <w:rsid w:val="00046AEC"/>
    <w:rsid w:val="00053208"/>
    <w:rsid w:val="00054A7A"/>
    <w:rsid w:val="000552A7"/>
    <w:rsid w:val="0005613B"/>
    <w:rsid w:val="0005709D"/>
    <w:rsid w:val="00057853"/>
    <w:rsid w:val="000600B7"/>
    <w:rsid w:val="00060301"/>
    <w:rsid w:val="0006287D"/>
    <w:rsid w:val="000642E2"/>
    <w:rsid w:val="00064A8B"/>
    <w:rsid w:val="000706E2"/>
    <w:rsid w:val="00070C10"/>
    <w:rsid w:val="000713C0"/>
    <w:rsid w:val="00071B17"/>
    <w:rsid w:val="000721A5"/>
    <w:rsid w:val="000737B8"/>
    <w:rsid w:val="00074BEF"/>
    <w:rsid w:val="000829EF"/>
    <w:rsid w:val="00086F09"/>
    <w:rsid w:val="0009227E"/>
    <w:rsid w:val="00097643"/>
    <w:rsid w:val="000A6268"/>
    <w:rsid w:val="000A6FE8"/>
    <w:rsid w:val="000B38AD"/>
    <w:rsid w:val="000B3BF1"/>
    <w:rsid w:val="000B4484"/>
    <w:rsid w:val="000B4D3F"/>
    <w:rsid w:val="000B5100"/>
    <w:rsid w:val="000B5AC7"/>
    <w:rsid w:val="000B5F96"/>
    <w:rsid w:val="000C034E"/>
    <w:rsid w:val="000C0B3B"/>
    <w:rsid w:val="000C0C85"/>
    <w:rsid w:val="000C17BA"/>
    <w:rsid w:val="000C4EB9"/>
    <w:rsid w:val="000C5AE5"/>
    <w:rsid w:val="000D3BB6"/>
    <w:rsid w:val="000D7B39"/>
    <w:rsid w:val="000E08EA"/>
    <w:rsid w:val="000E1BAA"/>
    <w:rsid w:val="000E31D0"/>
    <w:rsid w:val="000F217A"/>
    <w:rsid w:val="000F2B5F"/>
    <w:rsid w:val="000F41AD"/>
    <w:rsid w:val="000F6932"/>
    <w:rsid w:val="000F71C3"/>
    <w:rsid w:val="001029F6"/>
    <w:rsid w:val="001064AD"/>
    <w:rsid w:val="00111905"/>
    <w:rsid w:val="001129EB"/>
    <w:rsid w:val="00112D84"/>
    <w:rsid w:val="00113DAE"/>
    <w:rsid w:val="00117D6F"/>
    <w:rsid w:val="00121777"/>
    <w:rsid w:val="0012290F"/>
    <w:rsid w:val="00123BFB"/>
    <w:rsid w:val="00124E18"/>
    <w:rsid w:val="00125A44"/>
    <w:rsid w:val="0012752A"/>
    <w:rsid w:val="001322A3"/>
    <w:rsid w:val="00133B97"/>
    <w:rsid w:val="00134228"/>
    <w:rsid w:val="001342E3"/>
    <w:rsid w:val="00136E71"/>
    <w:rsid w:val="00137048"/>
    <w:rsid w:val="00143683"/>
    <w:rsid w:val="00143BD8"/>
    <w:rsid w:val="001444EC"/>
    <w:rsid w:val="0015101A"/>
    <w:rsid w:val="001514E0"/>
    <w:rsid w:val="00151983"/>
    <w:rsid w:val="00151E6E"/>
    <w:rsid w:val="001523E2"/>
    <w:rsid w:val="00152500"/>
    <w:rsid w:val="00155430"/>
    <w:rsid w:val="00155691"/>
    <w:rsid w:val="00155F2C"/>
    <w:rsid w:val="0015676C"/>
    <w:rsid w:val="00156E68"/>
    <w:rsid w:val="00163955"/>
    <w:rsid w:val="00172A27"/>
    <w:rsid w:val="00172E14"/>
    <w:rsid w:val="001754B2"/>
    <w:rsid w:val="00175C3C"/>
    <w:rsid w:val="00186F6D"/>
    <w:rsid w:val="00187EB1"/>
    <w:rsid w:val="0019038E"/>
    <w:rsid w:val="001939DD"/>
    <w:rsid w:val="001A0697"/>
    <w:rsid w:val="001A110B"/>
    <w:rsid w:val="001A1DE2"/>
    <w:rsid w:val="001A72C3"/>
    <w:rsid w:val="001B0CF3"/>
    <w:rsid w:val="001B18D9"/>
    <w:rsid w:val="001B357A"/>
    <w:rsid w:val="001B3B1A"/>
    <w:rsid w:val="001B4A0E"/>
    <w:rsid w:val="001C0FD9"/>
    <w:rsid w:val="001C6C41"/>
    <w:rsid w:val="001D0131"/>
    <w:rsid w:val="001D25AB"/>
    <w:rsid w:val="001D3072"/>
    <w:rsid w:val="001D3D64"/>
    <w:rsid w:val="001D58B9"/>
    <w:rsid w:val="001D629C"/>
    <w:rsid w:val="001D6A35"/>
    <w:rsid w:val="001D6EB8"/>
    <w:rsid w:val="001E024C"/>
    <w:rsid w:val="001E0D38"/>
    <w:rsid w:val="001E1191"/>
    <w:rsid w:val="001E1D85"/>
    <w:rsid w:val="001E3313"/>
    <w:rsid w:val="001E453F"/>
    <w:rsid w:val="001E79BD"/>
    <w:rsid w:val="001F03BE"/>
    <w:rsid w:val="001F0E03"/>
    <w:rsid w:val="001F2D2B"/>
    <w:rsid w:val="001F5885"/>
    <w:rsid w:val="00201D95"/>
    <w:rsid w:val="00203270"/>
    <w:rsid w:val="002061CC"/>
    <w:rsid w:val="002101F9"/>
    <w:rsid w:val="00210415"/>
    <w:rsid w:val="0021195A"/>
    <w:rsid w:val="002121B6"/>
    <w:rsid w:val="00212FAD"/>
    <w:rsid w:val="00213ED6"/>
    <w:rsid w:val="00216539"/>
    <w:rsid w:val="002173F9"/>
    <w:rsid w:val="002210A9"/>
    <w:rsid w:val="00222FF5"/>
    <w:rsid w:val="002277B0"/>
    <w:rsid w:val="002301D6"/>
    <w:rsid w:val="00232D18"/>
    <w:rsid w:val="00234C47"/>
    <w:rsid w:val="00235757"/>
    <w:rsid w:val="00235A91"/>
    <w:rsid w:val="0024024D"/>
    <w:rsid w:val="002421C4"/>
    <w:rsid w:val="0024257E"/>
    <w:rsid w:val="002426CF"/>
    <w:rsid w:val="002434D2"/>
    <w:rsid w:val="0024686C"/>
    <w:rsid w:val="002508FA"/>
    <w:rsid w:val="0025164F"/>
    <w:rsid w:val="00253033"/>
    <w:rsid w:val="0025441E"/>
    <w:rsid w:val="0025531D"/>
    <w:rsid w:val="00255507"/>
    <w:rsid w:val="002565EA"/>
    <w:rsid w:val="00260053"/>
    <w:rsid w:val="002667A0"/>
    <w:rsid w:val="00270533"/>
    <w:rsid w:val="002705A8"/>
    <w:rsid w:val="00274AF9"/>
    <w:rsid w:val="0027723C"/>
    <w:rsid w:val="00280A2E"/>
    <w:rsid w:val="00280A7B"/>
    <w:rsid w:val="0028195C"/>
    <w:rsid w:val="00282085"/>
    <w:rsid w:val="00284752"/>
    <w:rsid w:val="002847CD"/>
    <w:rsid w:val="002904F0"/>
    <w:rsid w:val="002913EB"/>
    <w:rsid w:val="00291D86"/>
    <w:rsid w:val="00292191"/>
    <w:rsid w:val="002A096B"/>
    <w:rsid w:val="002A3DB4"/>
    <w:rsid w:val="002A5C82"/>
    <w:rsid w:val="002A6597"/>
    <w:rsid w:val="002A7D2A"/>
    <w:rsid w:val="002B335E"/>
    <w:rsid w:val="002B4689"/>
    <w:rsid w:val="002C0956"/>
    <w:rsid w:val="002C1D07"/>
    <w:rsid w:val="002C22B9"/>
    <w:rsid w:val="002C26D6"/>
    <w:rsid w:val="002C645E"/>
    <w:rsid w:val="002D0744"/>
    <w:rsid w:val="002D084F"/>
    <w:rsid w:val="002D08FD"/>
    <w:rsid w:val="002D2689"/>
    <w:rsid w:val="002D43EE"/>
    <w:rsid w:val="002D5A87"/>
    <w:rsid w:val="002E0DFF"/>
    <w:rsid w:val="002E4142"/>
    <w:rsid w:val="002E4905"/>
    <w:rsid w:val="002E6C77"/>
    <w:rsid w:val="002F009A"/>
    <w:rsid w:val="002F1FD8"/>
    <w:rsid w:val="002F2836"/>
    <w:rsid w:val="002F5578"/>
    <w:rsid w:val="0030202D"/>
    <w:rsid w:val="00303703"/>
    <w:rsid w:val="00303F10"/>
    <w:rsid w:val="00305ED9"/>
    <w:rsid w:val="00307067"/>
    <w:rsid w:val="00310B7A"/>
    <w:rsid w:val="00312267"/>
    <w:rsid w:val="00314A59"/>
    <w:rsid w:val="00314D74"/>
    <w:rsid w:val="00315DB6"/>
    <w:rsid w:val="003165A0"/>
    <w:rsid w:val="00320183"/>
    <w:rsid w:val="00321877"/>
    <w:rsid w:val="00323F28"/>
    <w:rsid w:val="00326F7E"/>
    <w:rsid w:val="00327A04"/>
    <w:rsid w:val="003306A0"/>
    <w:rsid w:val="00332470"/>
    <w:rsid w:val="003346DC"/>
    <w:rsid w:val="00343F88"/>
    <w:rsid w:val="00344123"/>
    <w:rsid w:val="003463BD"/>
    <w:rsid w:val="00347C0D"/>
    <w:rsid w:val="00352521"/>
    <w:rsid w:val="00352820"/>
    <w:rsid w:val="00353159"/>
    <w:rsid w:val="00354696"/>
    <w:rsid w:val="0035505B"/>
    <w:rsid w:val="00357BB2"/>
    <w:rsid w:val="00360051"/>
    <w:rsid w:val="0036071B"/>
    <w:rsid w:val="00360F2C"/>
    <w:rsid w:val="00363CAE"/>
    <w:rsid w:val="00365F74"/>
    <w:rsid w:val="003662C1"/>
    <w:rsid w:val="00367C07"/>
    <w:rsid w:val="0037042E"/>
    <w:rsid w:val="003709A1"/>
    <w:rsid w:val="003715B7"/>
    <w:rsid w:val="003723A0"/>
    <w:rsid w:val="003728AF"/>
    <w:rsid w:val="00373F5B"/>
    <w:rsid w:val="0037471B"/>
    <w:rsid w:val="003759DD"/>
    <w:rsid w:val="00376385"/>
    <w:rsid w:val="003779E8"/>
    <w:rsid w:val="00380263"/>
    <w:rsid w:val="00381663"/>
    <w:rsid w:val="00383917"/>
    <w:rsid w:val="003849A0"/>
    <w:rsid w:val="00384D38"/>
    <w:rsid w:val="0038786A"/>
    <w:rsid w:val="003923EF"/>
    <w:rsid w:val="0039388D"/>
    <w:rsid w:val="00394B0B"/>
    <w:rsid w:val="003962D9"/>
    <w:rsid w:val="00397240"/>
    <w:rsid w:val="003A22F2"/>
    <w:rsid w:val="003A44AB"/>
    <w:rsid w:val="003A6410"/>
    <w:rsid w:val="003A66A1"/>
    <w:rsid w:val="003B4171"/>
    <w:rsid w:val="003B44A3"/>
    <w:rsid w:val="003B690A"/>
    <w:rsid w:val="003B6F2E"/>
    <w:rsid w:val="003B7360"/>
    <w:rsid w:val="003C09AE"/>
    <w:rsid w:val="003C2AD7"/>
    <w:rsid w:val="003C3C77"/>
    <w:rsid w:val="003C4AB4"/>
    <w:rsid w:val="003C65B1"/>
    <w:rsid w:val="003D3C9C"/>
    <w:rsid w:val="003D3FB4"/>
    <w:rsid w:val="003D4AFF"/>
    <w:rsid w:val="003D526D"/>
    <w:rsid w:val="003D54BF"/>
    <w:rsid w:val="003E04CF"/>
    <w:rsid w:val="003E29EE"/>
    <w:rsid w:val="003E32DF"/>
    <w:rsid w:val="003E3F54"/>
    <w:rsid w:val="003E598D"/>
    <w:rsid w:val="0040029C"/>
    <w:rsid w:val="00400571"/>
    <w:rsid w:val="00403E13"/>
    <w:rsid w:val="0040797B"/>
    <w:rsid w:val="00407EDD"/>
    <w:rsid w:val="00410C93"/>
    <w:rsid w:val="004123CE"/>
    <w:rsid w:val="004130FC"/>
    <w:rsid w:val="00416491"/>
    <w:rsid w:val="00432FC0"/>
    <w:rsid w:val="0043680B"/>
    <w:rsid w:val="004371D9"/>
    <w:rsid w:val="004415A7"/>
    <w:rsid w:val="0044260D"/>
    <w:rsid w:val="004430D9"/>
    <w:rsid w:val="004438F0"/>
    <w:rsid w:val="00444926"/>
    <w:rsid w:val="00444E82"/>
    <w:rsid w:val="00447668"/>
    <w:rsid w:val="00451980"/>
    <w:rsid w:val="004539B8"/>
    <w:rsid w:val="00453D37"/>
    <w:rsid w:val="00454714"/>
    <w:rsid w:val="004564C8"/>
    <w:rsid w:val="00457481"/>
    <w:rsid w:val="00457791"/>
    <w:rsid w:val="00460D9A"/>
    <w:rsid w:val="00461458"/>
    <w:rsid w:val="004633FF"/>
    <w:rsid w:val="00463688"/>
    <w:rsid w:val="004678D0"/>
    <w:rsid w:val="0046797D"/>
    <w:rsid w:val="00467B08"/>
    <w:rsid w:val="004705B5"/>
    <w:rsid w:val="004706C7"/>
    <w:rsid w:val="0047232A"/>
    <w:rsid w:val="004742C3"/>
    <w:rsid w:val="00485654"/>
    <w:rsid w:val="00486FD9"/>
    <w:rsid w:val="00490291"/>
    <w:rsid w:val="00493B7E"/>
    <w:rsid w:val="004A037C"/>
    <w:rsid w:val="004A1756"/>
    <w:rsid w:val="004A1D19"/>
    <w:rsid w:val="004A3548"/>
    <w:rsid w:val="004A7D47"/>
    <w:rsid w:val="004B0997"/>
    <w:rsid w:val="004B2D74"/>
    <w:rsid w:val="004B3863"/>
    <w:rsid w:val="004B3B11"/>
    <w:rsid w:val="004B55D5"/>
    <w:rsid w:val="004C061E"/>
    <w:rsid w:val="004C3A21"/>
    <w:rsid w:val="004C4D31"/>
    <w:rsid w:val="004C649E"/>
    <w:rsid w:val="004C7934"/>
    <w:rsid w:val="004C7F9C"/>
    <w:rsid w:val="004D4129"/>
    <w:rsid w:val="004D47F6"/>
    <w:rsid w:val="004E4CB5"/>
    <w:rsid w:val="004E58FE"/>
    <w:rsid w:val="004E63D5"/>
    <w:rsid w:val="004F07E6"/>
    <w:rsid w:val="004F36AC"/>
    <w:rsid w:val="004F6505"/>
    <w:rsid w:val="00500AA8"/>
    <w:rsid w:val="00500CF5"/>
    <w:rsid w:val="005023E7"/>
    <w:rsid w:val="0050258E"/>
    <w:rsid w:val="00502AF9"/>
    <w:rsid w:val="00502CF8"/>
    <w:rsid w:val="00504359"/>
    <w:rsid w:val="00504797"/>
    <w:rsid w:val="0050682D"/>
    <w:rsid w:val="0051126B"/>
    <w:rsid w:val="00512156"/>
    <w:rsid w:val="0051228D"/>
    <w:rsid w:val="00514F0D"/>
    <w:rsid w:val="0051622F"/>
    <w:rsid w:val="0051702D"/>
    <w:rsid w:val="0052044A"/>
    <w:rsid w:val="0052200D"/>
    <w:rsid w:val="005232A8"/>
    <w:rsid w:val="00523CCC"/>
    <w:rsid w:val="00524CC0"/>
    <w:rsid w:val="00526D5D"/>
    <w:rsid w:val="00526F2C"/>
    <w:rsid w:val="00531297"/>
    <w:rsid w:val="005325A8"/>
    <w:rsid w:val="0053578B"/>
    <w:rsid w:val="00536996"/>
    <w:rsid w:val="00541724"/>
    <w:rsid w:val="00541F6D"/>
    <w:rsid w:val="005428F1"/>
    <w:rsid w:val="00542D82"/>
    <w:rsid w:val="00543428"/>
    <w:rsid w:val="005473A5"/>
    <w:rsid w:val="00550BE6"/>
    <w:rsid w:val="00550E4A"/>
    <w:rsid w:val="00551EB6"/>
    <w:rsid w:val="005566AF"/>
    <w:rsid w:val="00556C56"/>
    <w:rsid w:val="00557FED"/>
    <w:rsid w:val="005608B4"/>
    <w:rsid w:val="00561013"/>
    <w:rsid w:val="00564DB4"/>
    <w:rsid w:val="00566CE6"/>
    <w:rsid w:val="00567E0E"/>
    <w:rsid w:val="0057059F"/>
    <w:rsid w:val="00571BFA"/>
    <w:rsid w:val="00581959"/>
    <w:rsid w:val="005844E4"/>
    <w:rsid w:val="00584DA7"/>
    <w:rsid w:val="00585968"/>
    <w:rsid w:val="00586EB1"/>
    <w:rsid w:val="00590126"/>
    <w:rsid w:val="00593C0D"/>
    <w:rsid w:val="00593C22"/>
    <w:rsid w:val="005956F7"/>
    <w:rsid w:val="005964BE"/>
    <w:rsid w:val="00597A24"/>
    <w:rsid w:val="005A1D49"/>
    <w:rsid w:val="005A372C"/>
    <w:rsid w:val="005A38EF"/>
    <w:rsid w:val="005A3E98"/>
    <w:rsid w:val="005A439C"/>
    <w:rsid w:val="005A50E2"/>
    <w:rsid w:val="005B01F6"/>
    <w:rsid w:val="005B05BF"/>
    <w:rsid w:val="005B378C"/>
    <w:rsid w:val="005B5742"/>
    <w:rsid w:val="005B66D3"/>
    <w:rsid w:val="005C1600"/>
    <w:rsid w:val="005C322F"/>
    <w:rsid w:val="005C5BF8"/>
    <w:rsid w:val="005C6DC6"/>
    <w:rsid w:val="005D1BAD"/>
    <w:rsid w:val="005D4B64"/>
    <w:rsid w:val="005D5973"/>
    <w:rsid w:val="005D5A12"/>
    <w:rsid w:val="005D5CEB"/>
    <w:rsid w:val="005E1027"/>
    <w:rsid w:val="005E24D5"/>
    <w:rsid w:val="005E2A3F"/>
    <w:rsid w:val="005E380C"/>
    <w:rsid w:val="005E3B3D"/>
    <w:rsid w:val="005E5A59"/>
    <w:rsid w:val="005E62F2"/>
    <w:rsid w:val="005E6960"/>
    <w:rsid w:val="005E6D45"/>
    <w:rsid w:val="005E7172"/>
    <w:rsid w:val="005E71B9"/>
    <w:rsid w:val="005F1ED7"/>
    <w:rsid w:val="005F3055"/>
    <w:rsid w:val="005F3082"/>
    <w:rsid w:val="005F4FE9"/>
    <w:rsid w:val="005F7958"/>
    <w:rsid w:val="0060042D"/>
    <w:rsid w:val="0060078E"/>
    <w:rsid w:val="00601305"/>
    <w:rsid w:val="006034A4"/>
    <w:rsid w:val="00603821"/>
    <w:rsid w:val="00603D6F"/>
    <w:rsid w:val="00603E33"/>
    <w:rsid w:val="0061007F"/>
    <w:rsid w:val="0061159F"/>
    <w:rsid w:val="006176AF"/>
    <w:rsid w:val="00620CF1"/>
    <w:rsid w:val="006210F9"/>
    <w:rsid w:val="00621929"/>
    <w:rsid w:val="00622F81"/>
    <w:rsid w:val="00622FE5"/>
    <w:rsid w:val="00623C3B"/>
    <w:rsid w:val="0062507B"/>
    <w:rsid w:val="0062567D"/>
    <w:rsid w:val="0062717E"/>
    <w:rsid w:val="00627E76"/>
    <w:rsid w:val="00635742"/>
    <w:rsid w:val="00640044"/>
    <w:rsid w:val="00640E9F"/>
    <w:rsid w:val="00642D99"/>
    <w:rsid w:val="0064318D"/>
    <w:rsid w:val="00645AFE"/>
    <w:rsid w:val="006529A1"/>
    <w:rsid w:val="006540EB"/>
    <w:rsid w:val="00656263"/>
    <w:rsid w:val="00661A90"/>
    <w:rsid w:val="00661B52"/>
    <w:rsid w:val="00661DC9"/>
    <w:rsid w:val="00662CEF"/>
    <w:rsid w:val="00662F00"/>
    <w:rsid w:val="006657C9"/>
    <w:rsid w:val="00667C57"/>
    <w:rsid w:val="00667D47"/>
    <w:rsid w:val="00670417"/>
    <w:rsid w:val="00670B2A"/>
    <w:rsid w:val="0067198F"/>
    <w:rsid w:val="00673ACC"/>
    <w:rsid w:val="00674B6C"/>
    <w:rsid w:val="0067729A"/>
    <w:rsid w:val="00677591"/>
    <w:rsid w:val="006776F7"/>
    <w:rsid w:val="00681E20"/>
    <w:rsid w:val="00683834"/>
    <w:rsid w:val="006838B9"/>
    <w:rsid w:val="00684856"/>
    <w:rsid w:val="006848A9"/>
    <w:rsid w:val="006867DB"/>
    <w:rsid w:val="00690BEE"/>
    <w:rsid w:val="0069412C"/>
    <w:rsid w:val="00695028"/>
    <w:rsid w:val="006952BB"/>
    <w:rsid w:val="00696D46"/>
    <w:rsid w:val="006978C0"/>
    <w:rsid w:val="006A00DD"/>
    <w:rsid w:val="006A0322"/>
    <w:rsid w:val="006A26F5"/>
    <w:rsid w:val="006A3065"/>
    <w:rsid w:val="006A4BA6"/>
    <w:rsid w:val="006A6174"/>
    <w:rsid w:val="006A7971"/>
    <w:rsid w:val="006B12B0"/>
    <w:rsid w:val="006B14AF"/>
    <w:rsid w:val="006C1776"/>
    <w:rsid w:val="006C17EC"/>
    <w:rsid w:val="006C223F"/>
    <w:rsid w:val="006C2A48"/>
    <w:rsid w:val="006D058E"/>
    <w:rsid w:val="006D08CB"/>
    <w:rsid w:val="006D2D2E"/>
    <w:rsid w:val="006D2D38"/>
    <w:rsid w:val="006D2F8E"/>
    <w:rsid w:val="006D3C77"/>
    <w:rsid w:val="006D51EF"/>
    <w:rsid w:val="006D5FD4"/>
    <w:rsid w:val="006E16A4"/>
    <w:rsid w:val="006E2A47"/>
    <w:rsid w:val="006E7760"/>
    <w:rsid w:val="006E7C6C"/>
    <w:rsid w:val="006F2A34"/>
    <w:rsid w:val="006F5176"/>
    <w:rsid w:val="006F5E21"/>
    <w:rsid w:val="006F7A27"/>
    <w:rsid w:val="0070041C"/>
    <w:rsid w:val="007013FB"/>
    <w:rsid w:val="00702321"/>
    <w:rsid w:val="00704F9E"/>
    <w:rsid w:val="0070748D"/>
    <w:rsid w:val="00707768"/>
    <w:rsid w:val="007108E1"/>
    <w:rsid w:val="00711BF1"/>
    <w:rsid w:val="00716BB5"/>
    <w:rsid w:val="00716E17"/>
    <w:rsid w:val="00717D75"/>
    <w:rsid w:val="0072138D"/>
    <w:rsid w:val="00722515"/>
    <w:rsid w:val="007247CF"/>
    <w:rsid w:val="00726103"/>
    <w:rsid w:val="00732D4A"/>
    <w:rsid w:val="00740D89"/>
    <w:rsid w:val="00743542"/>
    <w:rsid w:val="00745687"/>
    <w:rsid w:val="00745857"/>
    <w:rsid w:val="00745FEA"/>
    <w:rsid w:val="007467B7"/>
    <w:rsid w:val="007469F1"/>
    <w:rsid w:val="00746E0F"/>
    <w:rsid w:val="007474AE"/>
    <w:rsid w:val="007474B0"/>
    <w:rsid w:val="00756A41"/>
    <w:rsid w:val="00761A0E"/>
    <w:rsid w:val="00762977"/>
    <w:rsid w:val="0076413A"/>
    <w:rsid w:val="00766574"/>
    <w:rsid w:val="007706B1"/>
    <w:rsid w:val="00780FB5"/>
    <w:rsid w:val="007811E1"/>
    <w:rsid w:val="00782B62"/>
    <w:rsid w:val="007919C0"/>
    <w:rsid w:val="00791F52"/>
    <w:rsid w:val="00793E5C"/>
    <w:rsid w:val="0079483D"/>
    <w:rsid w:val="00795246"/>
    <w:rsid w:val="00795693"/>
    <w:rsid w:val="0079727B"/>
    <w:rsid w:val="00797480"/>
    <w:rsid w:val="007A28E0"/>
    <w:rsid w:val="007A2CF5"/>
    <w:rsid w:val="007A379D"/>
    <w:rsid w:val="007B0327"/>
    <w:rsid w:val="007B2CC5"/>
    <w:rsid w:val="007C02CF"/>
    <w:rsid w:val="007C0FDB"/>
    <w:rsid w:val="007C3F70"/>
    <w:rsid w:val="007D14C6"/>
    <w:rsid w:val="007D55DD"/>
    <w:rsid w:val="007D6C82"/>
    <w:rsid w:val="007D738D"/>
    <w:rsid w:val="007D78C2"/>
    <w:rsid w:val="007E06E7"/>
    <w:rsid w:val="007E0B0C"/>
    <w:rsid w:val="007E0E6D"/>
    <w:rsid w:val="007E1103"/>
    <w:rsid w:val="007E149E"/>
    <w:rsid w:val="007E32FA"/>
    <w:rsid w:val="007E41A1"/>
    <w:rsid w:val="007E4767"/>
    <w:rsid w:val="007F146F"/>
    <w:rsid w:val="007F2C28"/>
    <w:rsid w:val="007F3073"/>
    <w:rsid w:val="007F31BB"/>
    <w:rsid w:val="00802275"/>
    <w:rsid w:val="00803008"/>
    <w:rsid w:val="008036BF"/>
    <w:rsid w:val="0080470C"/>
    <w:rsid w:val="00806D23"/>
    <w:rsid w:val="00806F2C"/>
    <w:rsid w:val="00807B7E"/>
    <w:rsid w:val="00810EB8"/>
    <w:rsid w:val="00811631"/>
    <w:rsid w:val="00811B0C"/>
    <w:rsid w:val="00817A11"/>
    <w:rsid w:val="00820B82"/>
    <w:rsid w:val="00821721"/>
    <w:rsid w:val="00821D42"/>
    <w:rsid w:val="00822BA6"/>
    <w:rsid w:val="00822BED"/>
    <w:rsid w:val="00825256"/>
    <w:rsid w:val="00826662"/>
    <w:rsid w:val="00830A29"/>
    <w:rsid w:val="00830D59"/>
    <w:rsid w:val="008318B9"/>
    <w:rsid w:val="00832DCF"/>
    <w:rsid w:val="00836319"/>
    <w:rsid w:val="00836F83"/>
    <w:rsid w:val="008378F2"/>
    <w:rsid w:val="00840412"/>
    <w:rsid w:val="008429F2"/>
    <w:rsid w:val="00843BB2"/>
    <w:rsid w:val="00845261"/>
    <w:rsid w:val="00845564"/>
    <w:rsid w:val="00846BE2"/>
    <w:rsid w:val="0084719C"/>
    <w:rsid w:val="00847CA0"/>
    <w:rsid w:val="008535F0"/>
    <w:rsid w:val="008559AC"/>
    <w:rsid w:val="00855BDB"/>
    <w:rsid w:val="008578AA"/>
    <w:rsid w:val="00860AD6"/>
    <w:rsid w:val="00863866"/>
    <w:rsid w:val="008642D2"/>
    <w:rsid w:val="00866CA1"/>
    <w:rsid w:val="008679E0"/>
    <w:rsid w:val="00871750"/>
    <w:rsid w:val="0087509A"/>
    <w:rsid w:val="0087517A"/>
    <w:rsid w:val="00876C40"/>
    <w:rsid w:val="008844D0"/>
    <w:rsid w:val="00884B03"/>
    <w:rsid w:val="00885393"/>
    <w:rsid w:val="00885808"/>
    <w:rsid w:val="00887856"/>
    <w:rsid w:val="00891A8B"/>
    <w:rsid w:val="00893D1F"/>
    <w:rsid w:val="00893ECB"/>
    <w:rsid w:val="00895048"/>
    <w:rsid w:val="00895667"/>
    <w:rsid w:val="008961FC"/>
    <w:rsid w:val="00896A21"/>
    <w:rsid w:val="00897AD1"/>
    <w:rsid w:val="008A1977"/>
    <w:rsid w:val="008A3B7B"/>
    <w:rsid w:val="008A3FAE"/>
    <w:rsid w:val="008A3FE3"/>
    <w:rsid w:val="008A4688"/>
    <w:rsid w:val="008A7611"/>
    <w:rsid w:val="008B19AC"/>
    <w:rsid w:val="008B1DF3"/>
    <w:rsid w:val="008B2210"/>
    <w:rsid w:val="008B470C"/>
    <w:rsid w:val="008B5A3F"/>
    <w:rsid w:val="008B74C7"/>
    <w:rsid w:val="008C3E56"/>
    <w:rsid w:val="008C5469"/>
    <w:rsid w:val="008C5746"/>
    <w:rsid w:val="008D37E7"/>
    <w:rsid w:val="008D4EB7"/>
    <w:rsid w:val="008D5ECD"/>
    <w:rsid w:val="008D6B5B"/>
    <w:rsid w:val="008D6E40"/>
    <w:rsid w:val="008E0DE4"/>
    <w:rsid w:val="008E2DAE"/>
    <w:rsid w:val="008E361A"/>
    <w:rsid w:val="008E3952"/>
    <w:rsid w:val="008E3F88"/>
    <w:rsid w:val="008E4C09"/>
    <w:rsid w:val="008E58AE"/>
    <w:rsid w:val="008E73B9"/>
    <w:rsid w:val="008F214F"/>
    <w:rsid w:val="008F2BB0"/>
    <w:rsid w:val="008F79D5"/>
    <w:rsid w:val="00900764"/>
    <w:rsid w:val="00901267"/>
    <w:rsid w:val="00907205"/>
    <w:rsid w:val="0091132E"/>
    <w:rsid w:val="00913A7C"/>
    <w:rsid w:val="00914581"/>
    <w:rsid w:val="00915B41"/>
    <w:rsid w:val="0092193C"/>
    <w:rsid w:val="00921FCA"/>
    <w:rsid w:val="009231A3"/>
    <w:rsid w:val="00923E9C"/>
    <w:rsid w:val="00924F15"/>
    <w:rsid w:val="00931956"/>
    <w:rsid w:val="00931CA5"/>
    <w:rsid w:val="009323AE"/>
    <w:rsid w:val="009323ED"/>
    <w:rsid w:val="00933F05"/>
    <w:rsid w:val="00934915"/>
    <w:rsid w:val="00934A25"/>
    <w:rsid w:val="00935B02"/>
    <w:rsid w:val="00935FAF"/>
    <w:rsid w:val="009403E1"/>
    <w:rsid w:val="00940E50"/>
    <w:rsid w:val="00941381"/>
    <w:rsid w:val="00942A7E"/>
    <w:rsid w:val="009440BF"/>
    <w:rsid w:val="00944198"/>
    <w:rsid w:val="00944886"/>
    <w:rsid w:val="00947C9F"/>
    <w:rsid w:val="00947CA2"/>
    <w:rsid w:val="0095093A"/>
    <w:rsid w:val="00952EEC"/>
    <w:rsid w:val="00954B62"/>
    <w:rsid w:val="00957F9E"/>
    <w:rsid w:val="009606CD"/>
    <w:rsid w:val="0096071D"/>
    <w:rsid w:val="00962C1D"/>
    <w:rsid w:val="00964308"/>
    <w:rsid w:val="009652AA"/>
    <w:rsid w:val="00965D41"/>
    <w:rsid w:val="00965F48"/>
    <w:rsid w:val="009673E5"/>
    <w:rsid w:val="00971028"/>
    <w:rsid w:val="0097316E"/>
    <w:rsid w:val="0097360C"/>
    <w:rsid w:val="00973921"/>
    <w:rsid w:val="009749A0"/>
    <w:rsid w:val="00975DEE"/>
    <w:rsid w:val="0097705A"/>
    <w:rsid w:val="00977A20"/>
    <w:rsid w:val="0098039C"/>
    <w:rsid w:val="00984564"/>
    <w:rsid w:val="00990A38"/>
    <w:rsid w:val="009915A4"/>
    <w:rsid w:val="00994497"/>
    <w:rsid w:val="00994F52"/>
    <w:rsid w:val="00995093"/>
    <w:rsid w:val="00997743"/>
    <w:rsid w:val="009A2416"/>
    <w:rsid w:val="009A28BC"/>
    <w:rsid w:val="009A46D5"/>
    <w:rsid w:val="009A6116"/>
    <w:rsid w:val="009A6E56"/>
    <w:rsid w:val="009A7E44"/>
    <w:rsid w:val="009B10E7"/>
    <w:rsid w:val="009B68DF"/>
    <w:rsid w:val="009B7FB6"/>
    <w:rsid w:val="009C02F1"/>
    <w:rsid w:val="009C33CF"/>
    <w:rsid w:val="009D39D2"/>
    <w:rsid w:val="009D3B4B"/>
    <w:rsid w:val="009D5311"/>
    <w:rsid w:val="009E0663"/>
    <w:rsid w:val="009E082E"/>
    <w:rsid w:val="009E460B"/>
    <w:rsid w:val="009E6055"/>
    <w:rsid w:val="009E62C6"/>
    <w:rsid w:val="009F04DA"/>
    <w:rsid w:val="009F16AA"/>
    <w:rsid w:val="009F179E"/>
    <w:rsid w:val="009F4F07"/>
    <w:rsid w:val="009F5ABF"/>
    <w:rsid w:val="009F5B69"/>
    <w:rsid w:val="009F71A5"/>
    <w:rsid w:val="00A01198"/>
    <w:rsid w:val="00A06A29"/>
    <w:rsid w:val="00A06F83"/>
    <w:rsid w:val="00A07B46"/>
    <w:rsid w:val="00A149DE"/>
    <w:rsid w:val="00A154BD"/>
    <w:rsid w:val="00A15A92"/>
    <w:rsid w:val="00A200F1"/>
    <w:rsid w:val="00A22AD1"/>
    <w:rsid w:val="00A22BB5"/>
    <w:rsid w:val="00A23BF1"/>
    <w:rsid w:val="00A31EE9"/>
    <w:rsid w:val="00A35005"/>
    <w:rsid w:val="00A37467"/>
    <w:rsid w:val="00A430D0"/>
    <w:rsid w:val="00A43C74"/>
    <w:rsid w:val="00A43E34"/>
    <w:rsid w:val="00A44336"/>
    <w:rsid w:val="00A46932"/>
    <w:rsid w:val="00A504DB"/>
    <w:rsid w:val="00A50C0A"/>
    <w:rsid w:val="00A55630"/>
    <w:rsid w:val="00A56EAC"/>
    <w:rsid w:val="00A61750"/>
    <w:rsid w:val="00A61DB3"/>
    <w:rsid w:val="00A620CE"/>
    <w:rsid w:val="00A6328A"/>
    <w:rsid w:val="00A63D16"/>
    <w:rsid w:val="00A6581A"/>
    <w:rsid w:val="00A67614"/>
    <w:rsid w:val="00A70E34"/>
    <w:rsid w:val="00A710BD"/>
    <w:rsid w:val="00A71F38"/>
    <w:rsid w:val="00A7441B"/>
    <w:rsid w:val="00A74969"/>
    <w:rsid w:val="00A77350"/>
    <w:rsid w:val="00A775EB"/>
    <w:rsid w:val="00A805B0"/>
    <w:rsid w:val="00A82412"/>
    <w:rsid w:val="00A82530"/>
    <w:rsid w:val="00A84D75"/>
    <w:rsid w:val="00A85E9D"/>
    <w:rsid w:val="00A9362B"/>
    <w:rsid w:val="00A94F79"/>
    <w:rsid w:val="00A955B1"/>
    <w:rsid w:val="00A979FC"/>
    <w:rsid w:val="00AA04A7"/>
    <w:rsid w:val="00AA1305"/>
    <w:rsid w:val="00AA1B67"/>
    <w:rsid w:val="00AA3D4B"/>
    <w:rsid w:val="00AA57CD"/>
    <w:rsid w:val="00AA7503"/>
    <w:rsid w:val="00AB0147"/>
    <w:rsid w:val="00AB118A"/>
    <w:rsid w:val="00AB20F4"/>
    <w:rsid w:val="00AB449C"/>
    <w:rsid w:val="00AB58F9"/>
    <w:rsid w:val="00AB5EA6"/>
    <w:rsid w:val="00AB6397"/>
    <w:rsid w:val="00AB6E06"/>
    <w:rsid w:val="00AC0A9E"/>
    <w:rsid w:val="00AC0BC9"/>
    <w:rsid w:val="00AC265B"/>
    <w:rsid w:val="00AC2A60"/>
    <w:rsid w:val="00AC4BA4"/>
    <w:rsid w:val="00AC562F"/>
    <w:rsid w:val="00AC645E"/>
    <w:rsid w:val="00AC786D"/>
    <w:rsid w:val="00AD0D95"/>
    <w:rsid w:val="00AD199B"/>
    <w:rsid w:val="00AD33A1"/>
    <w:rsid w:val="00AE1826"/>
    <w:rsid w:val="00AE27AF"/>
    <w:rsid w:val="00AE5218"/>
    <w:rsid w:val="00AE5B8B"/>
    <w:rsid w:val="00AE6325"/>
    <w:rsid w:val="00AE63C7"/>
    <w:rsid w:val="00AF1397"/>
    <w:rsid w:val="00AF347E"/>
    <w:rsid w:val="00B01C6E"/>
    <w:rsid w:val="00B01DDF"/>
    <w:rsid w:val="00B01EAD"/>
    <w:rsid w:val="00B02A11"/>
    <w:rsid w:val="00B043E6"/>
    <w:rsid w:val="00B04DB9"/>
    <w:rsid w:val="00B06F51"/>
    <w:rsid w:val="00B123F2"/>
    <w:rsid w:val="00B12B99"/>
    <w:rsid w:val="00B13716"/>
    <w:rsid w:val="00B1467C"/>
    <w:rsid w:val="00B14CB4"/>
    <w:rsid w:val="00B15207"/>
    <w:rsid w:val="00B16E45"/>
    <w:rsid w:val="00B1724E"/>
    <w:rsid w:val="00B2069B"/>
    <w:rsid w:val="00B24682"/>
    <w:rsid w:val="00B257EB"/>
    <w:rsid w:val="00B26DD9"/>
    <w:rsid w:val="00B278E5"/>
    <w:rsid w:val="00B304D8"/>
    <w:rsid w:val="00B30A2A"/>
    <w:rsid w:val="00B31CFB"/>
    <w:rsid w:val="00B365FD"/>
    <w:rsid w:val="00B36833"/>
    <w:rsid w:val="00B42036"/>
    <w:rsid w:val="00B428EF"/>
    <w:rsid w:val="00B43499"/>
    <w:rsid w:val="00B4775D"/>
    <w:rsid w:val="00B47C8F"/>
    <w:rsid w:val="00B47E64"/>
    <w:rsid w:val="00B506BC"/>
    <w:rsid w:val="00B5519A"/>
    <w:rsid w:val="00B61CFA"/>
    <w:rsid w:val="00B627C8"/>
    <w:rsid w:val="00B6473F"/>
    <w:rsid w:val="00B6512B"/>
    <w:rsid w:val="00B65C02"/>
    <w:rsid w:val="00B66276"/>
    <w:rsid w:val="00B6685E"/>
    <w:rsid w:val="00B66D82"/>
    <w:rsid w:val="00B67850"/>
    <w:rsid w:val="00B805D0"/>
    <w:rsid w:val="00B81B9D"/>
    <w:rsid w:val="00B821A9"/>
    <w:rsid w:val="00B833FF"/>
    <w:rsid w:val="00B83AAF"/>
    <w:rsid w:val="00B863F4"/>
    <w:rsid w:val="00B94E60"/>
    <w:rsid w:val="00B97ACB"/>
    <w:rsid w:val="00BA0165"/>
    <w:rsid w:val="00BA2403"/>
    <w:rsid w:val="00BA48EA"/>
    <w:rsid w:val="00BA5011"/>
    <w:rsid w:val="00BA5BAF"/>
    <w:rsid w:val="00BA614E"/>
    <w:rsid w:val="00BB0476"/>
    <w:rsid w:val="00BB04E7"/>
    <w:rsid w:val="00BB218C"/>
    <w:rsid w:val="00BB30C9"/>
    <w:rsid w:val="00BC161A"/>
    <w:rsid w:val="00BC296E"/>
    <w:rsid w:val="00BC3059"/>
    <w:rsid w:val="00BC40D1"/>
    <w:rsid w:val="00BC4D36"/>
    <w:rsid w:val="00BD1E42"/>
    <w:rsid w:val="00BD231C"/>
    <w:rsid w:val="00BD3205"/>
    <w:rsid w:val="00BD48BF"/>
    <w:rsid w:val="00BE444B"/>
    <w:rsid w:val="00BE5610"/>
    <w:rsid w:val="00BF2C7A"/>
    <w:rsid w:val="00BF3106"/>
    <w:rsid w:val="00BF3325"/>
    <w:rsid w:val="00BF335C"/>
    <w:rsid w:val="00BF4207"/>
    <w:rsid w:val="00C02735"/>
    <w:rsid w:val="00C042C6"/>
    <w:rsid w:val="00C05653"/>
    <w:rsid w:val="00C05C15"/>
    <w:rsid w:val="00C11AB2"/>
    <w:rsid w:val="00C15593"/>
    <w:rsid w:val="00C214BC"/>
    <w:rsid w:val="00C21880"/>
    <w:rsid w:val="00C2264C"/>
    <w:rsid w:val="00C2455F"/>
    <w:rsid w:val="00C251F3"/>
    <w:rsid w:val="00C25332"/>
    <w:rsid w:val="00C2716F"/>
    <w:rsid w:val="00C31404"/>
    <w:rsid w:val="00C3393D"/>
    <w:rsid w:val="00C33AA2"/>
    <w:rsid w:val="00C33B49"/>
    <w:rsid w:val="00C414E6"/>
    <w:rsid w:val="00C41C70"/>
    <w:rsid w:val="00C4250F"/>
    <w:rsid w:val="00C45DC8"/>
    <w:rsid w:val="00C46B99"/>
    <w:rsid w:val="00C5384D"/>
    <w:rsid w:val="00C54560"/>
    <w:rsid w:val="00C57938"/>
    <w:rsid w:val="00C62EE8"/>
    <w:rsid w:val="00C6642C"/>
    <w:rsid w:val="00C71FFE"/>
    <w:rsid w:val="00C720C4"/>
    <w:rsid w:val="00C7569A"/>
    <w:rsid w:val="00C8205B"/>
    <w:rsid w:val="00C83AEA"/>
    <w:rsid w:val="00C85D50"/>
    <w:rsid w:val="00C85EC3"/>
    <w:rsid w:val="00C86295"/>
    <w:rsid w:val="00C8670F"/>
    <w:rsid w:val="00C913A7"/>
    <w:rsid w:val="00C96909"/>
    <w:rsid w:val="00C976C8"/>
    <w:rsid w:val="00C97E8D"/>
    <w:rsid w:val="00CA4C6A"/>
    <w:rsid w:val="00CA7E04"/>
    <w:rsid w:val="00CB117C"/>
    <w:rsid w:val="00CB3598"/>
    <w:rsid w:val="00CB3C5C"/>
    <w:rsid w:val="00CB48AA"/>
    <w:rsid w:val="00CB530C"/>
    <w:rsid w:val="00CB5425"/>
    <w:rsid w:val="00CB70CE"/>
    <w:rsid w:val="00CB73FC"/>
    <w:rsid w:val="00CB7550"/>
    <w:rsid w:val="00CC1911"/>
    <w:rsid w:val="00CC1DCD"/>
    <w:rsid w:val="00CC45F6"/>
    <w:rsid w:val="00CC4F66"/>
    <w:rsid w:val="00CC56E8"/>
    <w:rsid w:val="00CC761F"/>
    <w:rsid w:val="00CD7407"/>
    <w:rsid w:val="00CE128F"/>
    <w:rsid w:val="00CE478B"/>
    <w:rsid w:val="00CE48A0"/>
    <w:rsid w:val="00CE5494"/>
    <w:rsid w:val="00CE671B"/>
    <w:rsid w:val="00CE7845"/>
    <w:rsid w:val="00CF2DF3"/>
    <w:rsid w:val="00CF310B"/>
    <w:rsid w:val="00CF39C9"/>
    <w:rsid w:val="00CF3D78"/>
    <w:rsid w:val="00CF47BB"/>
    <w:rsid w:val="00CF4DFD"/>
    <w:rsid w:val="00D002DE"/>
    <w:rsid w:val="00D00450"/>
    <w:rsid w:val="00D00D24"/>
    <w:rsid w:val="00D06CF8"/>
    <w:rsid w:val="00D06E36"/>
    <w:rsid w:val="00D113FE"/>
    <w:rsid w:val="00D11444"/>
    <w:rsid w:val="00D14816"/>
    <w:rsid w:val="00D14D8A"/>
    <w:rsid w:val="00D20356"/>
    <w:rsid w:val="00D204C0"/>
    <w:rsid w:val="00D211C5"/>
    <w:rsid w:val="00D22068"/>
    <w:rsid w:val="00D234CA"/>
    <w:rsid w:val="00D24A72"/>
    <w:rsid w:val="00D252CE"/>
    <w:rsid w:val="00D256DF"/>
    <w:rsid w:val="00D25D07"/>
    <w:rsid w:val="00D307E6"/>
    <w:rsid w:val="00D343F8"/>
    <w:rsid w:val="00D34695"/>
    <w:rsid w:val="00D347EE"/>
    <w:rsid w:val="00D36555"/>
    <w:rsid w:val="00D4075B"/>
    <w:rsid w:val="00D434BF"/>
    <w:rsid w:val="00D443A6"/>
    <w:rsid w:val="00D4629A"/>
    <w:rsid w:val="00D524E0"/>
    <w:rsid w:val="00D5458A"/>
    <w:rsid w:val="00D55255"/>
    <w:rsid w:val="00D61FDC"/>
    <w:rsid w:val="00D62DD5"/>
    <w:rsid w:val="00D6367B"/>
    <w:rsid w:val="00D64262"/>
    <w:rsid w:val="00D745CF"/>
    <w:rsid w:val="00D74785"/>
    <w:rsid w:val="00D8030D"/>
    <w:rsid w:val="00D80A0B"/>
    <w:rsid w:val="00D81691"/>
    <w:rsid w:val="00D8542E"/>
    <w:rsid w:val="00D86F2F"/>
    <w:rsid w:val="00D87E2D"/>
    <w:rsid w:val="00D90BA3"/>
    <w:rsid w:val="00D93CD5"/>
    <w:rsid w:val="00D9482D"/>
    <w:rsid w:val="00D94EBB"/>
    <w:rsid w:val="00D95230"/>
    <w:rsid w:val="00D96276"/>
    <w:rsid w:val="00DA0AC2"/>
    <w:rsid w:val="00DA0C39"/>
    <w:rsid w:val="00DA1ACA"/>
    <w:rsid w:val="00DA2198"/>
    <w:rsid w:val="00DB0788"/>
    <w:rsid w:val="00DB10B1"/>
    <w:rsid w:val="00DB12F0"/>
    <w:rsid w:val="00DB475B"/>
    <w:rsid w:val="00DB5489"/>
    <w:rsid w:val="00DB62A0"/>
    <w:rsid w:val="00DB76C3"/>
    <w:rsid w:val="00DC1222"/>
    <w:rsid w:val="00DC1433"/>
    <w:rsid w:val="00DC1520"/>
    <w:rsid w:val="00DC1956"/>
    <w:rsid w:val="00DC2879"/>
    <w:rsid w:val="00DC3CD6"/>
    <w:rsid w:val="00DC5628"/>
    <w:rsid w:val="00DC7C7D"/>
    <w:rsid w:val="00DD1174"/>
    <w:rsid w:val="00DD198B"/>
    <w:rsid w:val="00DD44D3"/>
    <w:rsid w:val="00DD6362"/>
    <w:rsid w:val="00DD7579"/>
    <w:rsid w:val="00DD7E39"/>
    <w:rsid w:val="00DE0599"/>
    <w:rsid w:val="00DE47EA"/>
    <w:rsid w:val="00DE745D"/>
    <w:rsid w:val="00DE7920"/>
    <w:rsid w:val="00DF4E66"/>
    <w:rsid w:val="00DF63DB"/>
    <w:rsid w:val="00DF650D"/>
    <w:rsid w:val="00DF7147"/>
    <w:rsid w:val="00DF7C3A"/>
    <w:rsid w:val="00E056BF"/>
    <w:rsid w:val="00E07899"/>
    <w:rsid w:val="00E1368D"/>
    <w:rsid w:val="00E138F1"/>
    <w:rsid w:val="00E16573"/>
    <w:rsid w:val="00E17661"/>
    <w:rsid w:val="00E217CC"/>
    <w:rsid w:val="00E21E0A"/>
    <w:rsid w:val="00E228C5"/>
    <w:rsid w:val="00E24F91"/>
    <w:rsid w:val="00E25626"/>
    <w:rsid w:val="00E33AAD"/>
    <w:rsid w:val="00E366F9"/>
    <w:rsid w:val="00E40928"/>
    <w:rsid w:val="00E418BB"/>
    <w:rsid w:val="00E42E61"/>
    <w:rsid w:val="00E43DB3"/>
    <w:rsid w:val="00E46131"/>
    <w:rsid w:val="00E46386"/>
    <w:rsid w:val="00E47B0E"/>
    <w:rsid w:val="00E52624"/>
    <w:rsid w:val="00E55C70"/>
    <w:rsid w:val="00E614DF"/>
    <w:rsid w:val="00E61542"/>
    <w:rsid w:val="00E623B2"/>
    <w:rsid w:val="00E64734"/>
    <w:rsid w:val="00E65738"/>
    <w:rsid w:val="00E701E1"/>
    <w:rsid w:val="00E70833"/>
    <w:rsid w:val="00E71E38"/>
    <w:rsid w:val="00E72808"/>
    <w:rsid w:val="00E75585"/>
    <w:rsid w:val="00E75EC5"/>
    <w:rsid w:val="00E77A26"/>
    <w:rsid w:val="00E8443F"/>
    <w:rsid w:val="00E86035"/>
    <w:rsid w:val="00E86FB0"/>
    <w:rsid w:val="00E90074"/>
    <w:rsid w:val="00E9046F"/>
    <w:rsid w:val="00E91BBF"/>
    <w:rsid w:val="00E9254B"/>
    <w:rsid w:val="00EA09D5"/>
    <w:rsid w:val="00EA14C9"/>
    <w:rsid w:val="00EA1957"/>
    <w:rsid w:val="00EA1C49"/>
    <w:rsid w:val="00EA36CD"/>
    <w:rsid w:val="00EA3885"/>
    <w:rsid w:val="00EA43DF"/>
    <w:rsid w:val="00EA5FB9"/>
    <w:rsid w:val="00EA7427"/>
    <w:rsid w:val="00EB0772"/>
    <w:rsid w:val="00EB364E"/>
    <w:rsid w:val="00EC08B1"/>
    <w:rsid w:val="00EC3663"/>
    <w:rsid w:val="00EC4A87"/>
    <w:rsid w:val="00EC58F1"/>
    <w:rsid w:val="00ED0A87"/>
    <w:rsid w:val="00ED3D9E"/>
    <w:rsid w:val="00ED4238"/>
    <w:rsid w:val="00ED424F"/>
    <w:rsid w:val="00ED45FD"/>
    <w:rsid w:val="00ED4BC9"/>
    <w:rsid w:val="00ED5114"/>
    <w:rsid w:val="00ED5401"/>
    <w:rsid w:val="00ED6A5F"/>
    <w:rsid w:val="00EE3537"/>
    <w:rsid w:val="00EE3C23"/>
    <w:rsid w:val="00EE51A5"/>
    <w:rsid w:val="00EE6929"/>
    <w:rsid w:val="00EE7157"/>
    <w:rsid w:val="00EF195F"/>
    <w:rsid w:val="00EF2A25"/>
    <w:rsid w:val="00EF689E"/>
    <w:rsid w:val="00EF6BA3"/>
    <w:rsid w:val="00EF6EE5"/>
    <w:rsid w:val="00EF7768"/>
    <w:rsid w:val="00EF7D84"/>
    <w:rsid w:val="00F01C5C"/>
    <w:rsid w:val="00F04104"/>
    <w:rsid w:val="00F04B77"/>
    <w:rsid w:val="00F059A3"/>
    <w:rsid w:val="00F06817"/>
    <w:rsid w:val="00F074B7"/>
    <w:rsid w:val="00F074EE"/>
    <w:rsid w:val="00F109E0"/>
    <w:rsid w:val="00F1135E"/>
    <w:rsid w:val="00F11B1C"/>
    <w:rsid w:val="00F12420"/>
    <w:rsid w:val="00F12B91"/>
    <w:rsid w:val="00F16FFC"/>
    <w:rsid w:val="00F20590"/>
    <w:rsid w:val="00F20A2D"/>
    <w:rsid w:val="00F21690"/>
    <w:rsid w:val="00F218C9"/>
    <w:rsid w:val="00F22434"/>
    <w:rsid w:val="00F2468D"/>
    <w:rsid w:val="00F26349"/>
    <w:rsid w:val="00F26E68"/>
    <w:rsid w:val="00F27DDF"/>
    <w:rsid w:val="00F30449"/>
    <w:rsid w:val="00F33628"/>
    <w:rsid w:val="00F369F7"/>
    <w:rsid w:val="00F40766"/>
    <w:rsid w:val="00F41491"/>
    <w:rsid w:val="00F42924"/>
    <w:rsid w:val="00F451FA"/>
    <w:rsid w:val="00F46427"/>
    <w:rsid w:val="00F47473"/>
    <w:rsid w:val="00F474C9"/>
    <w:rsid w:val="00F5228D"/>
    <w:rsid w:val="00F52BB8"/>
    <w:rsid w:val="00F54703"/>
    <w:rsid w:val="00F554C7"/>
    <w:rsid w:val="00F556BB"/>
    <w:rsid w:val="00F56B8D"/>
    <w:rsid w:val="00F5729F"/>
    <w:rsid w:val="00F619F0"/>
    <w:rsid w:val="00F62AA5"/>
    <w:rsid w:val="00F63C91"/>
    <w:rsid w:val="00F64DE7"/>
    <w:rsid w:val="00F64E9D"/>
    <w:rsid w:val="00F65364"/>
    <w:rsid w:val="00F7142A"/>
    <w:rsid w:val="00F73DD2"/>
    <w:rsid w:val="00F74251"/>
    <w:rsid w:val="00F74F8A"/>
    <w:rsid w:val="00F76097"/>
    <w:rsid w:val="00F776E2"/>
    <w:rsid w:val="00F803C9"/>
    <w:rsid w:val="00F8236A"/>
    <w:rsid w:val="00F82B1F"/>
    <w:rsid w:val="00F85765"/>
    <w:rsid w:val="00F86224"/>
    <w:rsid w:val="00F86E0F"/>
    <w:rsid w:val="00F92F17"/>
    <w:rsid w:val="00FA0380"/>
    <w:rsid w:val="00FA4BE3"/>
    <w:rsid w:val="00FA5939"/>
    <w:rsid w:val="00FA600B"/>
    <w:rsid w:val="00FB14C3"/>
    <w:rsid w:val="00FB3C2D"/>
    <w:rsid w:val="00FB4A74"/>
    <w:rsid w:val="00FB65C6"/>
    <w:rsid w:val="00FB6F33"/>
    <w:rsid w:val="00FC3B63"/>
    <w:rsid w:val="00FC636A"/>
    <w:rsid w:val="00FC63BB"/>
    <w:rsid w:val="00FC69C6"/>
    <w:rsid w:val="00FC7940"/>
    <w:rsid w:val="00FD1B0E"/>
    <w:rsid w:val="00FD316D"/>
    <w:rsid w:val="00FD3598"/>
    <w:rsid w:val="00FD4BCA"/>
    <w:rsid w:val="00FD54D8"/>
    <w:rsid w:val="00FE0529"/>
    <w:rsid w:val="00FE0FB0"/>
    <w:rsid w:val="00FE2D5D"/>
    <w:rsid w:val="00FE5335"/>
    <w:rsid w:val="00FE57BC"/>
    <w:rsid w:val="00FE766A"/>
    <w:rsid w:val="00FF3441"/>
    <w:rsid w:val="00FF4C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10">
    <w:name w:val="Char1"/>
    <w:basedOn w:val="a"/>
    <w:rsid w:val="008A3B7B"/>
  </w:style>
  <w:style w:type="paragraph" w:styleId="af0">
    <w:name w:val="footer"/>
    <w:basedOn w:val="a"/>
    <w:link w:val="Char4"/>
    <w:uiPriority w:val="99"/>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4">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6648-4E95-4B7A-848D-305ADEE24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102</Pages>
  <Words>10721</Words>
  <Characters>61112</Characters>
  <Application>Microsoft Office Word</Application>
  <DocSecurity>0</DocSecurity>
  <Lines>509</Lines>
  <Paragraphs>143</Paragraphs>
  <ScaleCrop>false</ScaleCrop>
  <Company>Lenovo</Company>
  <LinksUpToDate>false</LinksUpToDate>
  <CharactersWithSpaces>71690</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154</cp:revision>
  <cp:lastPrinted>2019-02-14T08:38:00Z</cp:lastPrinted>
  <dcterms:created xsi:type="dcterms:W3CDTF">2019-11-13T01:55:00Z</dcterms:created>
  <dcterms:modified xsi:type="dcterms:W3CDTF">2020-04-20T07:24:00Z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